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AC4" w:rsidRPr="0003424C" w:rsidRDefault="00352AF0" w:rsidP="00B61E4E">
      <w:pPr>
        <w:pStyle w:val="SectionVIHeader"/>
        <w:spacing w:before="0" w:after="0"/>
        <w:rPr>
          <w:rFonts w:ascii="Arial Narrow" w:hAnsi="Arial Narrow"/>
          <w:bCs/>
          <w:color w:val="000000" w:themeColor="text1"/>
          <w:sz w:val="20"/>
          <w:lang w:val="es-ES_tradnl"/>
        </w:rPr>
      </w:pPr>
      <w:r w:rsidRPr="0003424C">
        <w:rPr>
          <w:rFonts w:ascii="Arial Narrow" w:hAnsi="Arial Narrow"/>
          <w:bCs/>
          <w:color w:val="000000" w:themeColor="text1"/>
          <w:sz w:val="20"/>
          <w:lang w:val="es-ES_tradnl"/>
        </w:rPr>
        <w:t>Llamado a Licitación</w:t>
      </w:r>
    </w:p>
    <w:p w:rsidR="00A43AC4" w:rsidRPr="0003424C" w:rsidRDefault="00A43AC4" w:rsidP="002B0A4A">
      <w:pPr>
        <w:spacing w:line="240" w:lineRule="auto"/>
        <w:jc w:val="both"/>
        <w:rPr>
          <w:rFonts w:ascii="Arial Narrow" w:hAnsi="Arial Narrow"/>
          <w:b/>
          <w:color w:val="000000" w:themeColor="text1"/>
          <w:sz w:val="20"/>
          <w:lang w:val="es-MX"/>
        </w:rPr>
      </w:pPr>
      <w:r w:rsidRPr="0003424C">
        <w:rPr>
          <w:rFonts w:ascii="Arial Narrow" w:hAnsi="Arial Narrow"/>
          <w:b/>
          <w:color w:val="000000" w:themeColor="text1"/>
          <w:sz w:val="20"/>
          <w:lang w:val="es-MX"/>
        </w:rPr>
        <w:t>Perú</w:t>
      </w:r>
    </w:p>
    <w:p w:rsidR="00A43AC4" w:rsidRPr="0003424C" w:rsidRDefault="00A43AC4" w:rsidP="002B0A4A">
      <w:pPr>
        <w:shd w:val="clear" w:color="auto" w:fill="FFFFFF"/>
        <w:spacing w:line="240" w:lineRule="auto"/>
        <w:jc w:val="both"/>
        <w:rPr>
          <w:rFonts w:ascii="Arial Narrow" w:hAnsi="Arial Narrow"/>
          <w:color w:val="000000" w:themeColor="text1"/>
          <w:sz w:val="20"/>
          <w:lang w:val="es-MX"/>
        </w:rPr>
      </w:pPr>
      <w:r w:rsidRPr="0003424C">
        <w:rPr>
          <w:rFonts w:ascii="Arial Narrow" w:hAnsi="Arial Narrow"/>
          <w:b/>
          <w:color w:val="000000" w:themeColor="text1"/>
          <w:sz w:val="20"/>
          <w:lang w:val="es-ES"/>
        </w:rPr>
        <w:t>PROGRAMA INTEGRAL DE AGUA Y SANEAMIENTO RURAL - PIASAR</w:t>
      </w:r>
    </w:p>
    <w:p w:rsidR="00A43AC4" w:rsidRPr="0003424C" w:rsidRDefault="00A43AC4" w:rsidP="002B0A4A">
      <w:pPr>
        <w:spacing w:line="240" w:lineRule="auto"/>
        <w:jc w:val="both"/>
        <w:rPr>
          <w:rFonts w:ascii="Arial Narrow" w:hAnsi="Arial Narrow"/>
          <w:b/>
          <w:color w:val="000000" w:themeColor="text1"/>
          <w:sz w:val="20"/>
          <w:lang w:val="es-MX"/>
        </w:rPr>
      </w:pPr>
      <w:r w:rsidRPr="0003424C">
        <w:rPr>
          <w:rFonts w:ascii="Arial Narrow" w:hAnsi="Arial Narrow"/>
          <w:b/>
          <w:color w:val="000000" w:themeColor="text1"/>
          <w:sz w:val="20"/>
          <w:lang w:val="es-MX"/>
        </w:rPr>
        <w:t>Contrato de Préstamo N° 4442/OC-PE</w:t>
      </w:r>
    </w:p>
    <w:p w:rsidR="00A43AC4" w:rsidRPr="0003424C" w:rsidRDefault="00A43AC4" w:rsidP="002B0A4A">
      <w:pPr>
        <w:spacing w:line="240" w:lineRule="auto"/>
        <w:jc w:val="both"/>
        <w:rPr>
          <w:rFonts w:ascii="Arial Narrow" w:hAnsi="Arial Narrow"/>
          <w:b/>
          <w:color w:val="000000" w:themeColor="text1"/>
          <w:sz w:val="20"/>
          <w:lang w:val="es-MX"/>
        </w:rPr>
      </w:pPr>
      <w:r w:rsidRPr="0003424C">
        <w:rPr>
          <w:rFonts w:ascii="Arial Narrow" w:hAnsi="Arial Narrow"/>
          <w:b/>
          <w:color w:val="000000" w:themeColor="text1"/>
          <w:sz w:val="20"/>
          <w:lang w:val="es-MX"/>
        </w:rPr>
        <w:t>Sector de Negocios Agua y Saneamiento</w:t>
      </w:r>
    </w:p>
    <w:p w:rsidR="0038700D" w:rsidRPr="005A56F1" w:rsidRDefault="0038700D" w:rsidP="002B0A4A">
      <w:pPr>
        <w:spacing w:line="240" w:lineRule="auto"/>
        <w:jc w:val="both"/>
        <w:rPr>
          <w:rFonts w:ascii="Arial Narrow" w:hAnsi="Arial Narrow"/>
          <w:b/>
          <w:color w:val="0000CC"/>
          <w:sz w:val="20"/>
          <w:lang w:val="es-MX"/>
        </w:rPr>
      </w:pPr>
      <w:r w:rsidRPr="0003424C">
        <w:rPr>
          <w:rFonts w:ascii="Arial Narrow" w:hAnsi="Arial Narrow"/>
          <w:b/>
          <w:color w:val="000000" w:themeColor="text1"/>
          <w:sz w:val="20"/>
          <w:lang w:val="es-MX"/>
        </w:rPr>
        <w:t xml:space="preserve">Ejecución de la Obra: </w:t>
      </w:r>
      <w:r w:rsidR="00E25AD5" w:rsidRPr="005A56F1">
        <w:rPr>
          <w:rFonts w:ascii="Arial Narrow" w:hAnsi="Arial Narrow"/>
          <w:b/>
          <w:color w:val="0000CC"/>
          <w:sz w:val="20"/>
          <w:lang w:val="es-MX"/>
        </w:rPr>
        <w:fldChar w:fldCharType="begin"/>
      </w:r>
      <w:r w:rsidR="00E25AD5" w:rsidRPr="005A56F1">
        <w:rPr>
          <w:rFonts w:ascii="Arial Narrow" w:hAnsi="Arial Narrow"/>
          <w:b/>
          <w:color w:val="0000CC"/>
          <w:sz w:val="20"/>
          <w:lang w:val="es-MX"/>
        </w:rPr>
        <w:instrText xml:space="preserve"> MERGEFIELD OBRA </w:instrText>
      </w:r>
      <w:r w:rsidR="00E25AD5" w:rsidRPr="005A56F1">
        <w:rPr>
          <w:rFonts w:ascii="Arial Narrow" w:hAnsi="Arial Narrow"/>
          <w:b/>
          <w:color w:val="0000CC"/>
          <w:sz w:val="20"/>
          <w:lang w:val="es-MX"/>
        </w:rPr>
        <w:fldChar w:fldCharType="separate"/>
      </w:r>
      <w:r w:rsidR="0039067C" w:rsidRPr="007971CA">
        <w:rPr>
          <w:rFonts w:ascii="Arial Narrow" w:hAnsi="Arial Narrow"/>
          <w:b/>
          <w:noProof/>
          <w:color w:val="0000CC"/>
          <w:sz w:val="20"/>
          <w:lang w:val="es-MX"/>
        </w:rPr>
        <w:t>MEJORAMIENTO Y AMPLIACION DEL SERVICIO DE AGUA POTABLE Y DISPOSICION DE EXCRETAS DE LA LOCALIDAD BAGAZAN , DISTRITO DE ZAPATERO - LAMAS - SAN MARTIN</w:t>
      </w:r>
      <w:r w:rsidR="00E25AD5" w:rsidRPr="005A56F1">
        <w:rPr>
          <w:rFonts w:ascii="Arial Narrow" w:hAnsi="Arial Narrow"/>
          <w:b/>
          <w:color w:val="0000CC"/>
          <w:sz w:val="20"/>
          <w:lang w:val="es-MX"/>
        </w:rPr>
        <w:fldChar w:fldCharType="end"/>
      </w:r>
    </w:p>
    <w:p w:rsidR="00352AF0" w:rsidRDefault="00E25AD5" w:rsidP="002B0A4A">
      <w:pPr>
        <w:shd w:val="clear" w:color="auto" w:fill="FFFFFF"/>
        <w:spacing w:line="240" w:lineRule="auto"/>
        <w:ind w:right="-426"/>
        <w:jc w:val="both"/>
        <w:rPr>
          <w:rFonts w:ascii="Arial Narrow" w:hAnsi="Arial Narrow"/>
          <w:b/>
          <w:color w:val="0000CC"/>
          <w:sz w:val="20"/>
          <w:lang w:val="es-MX"/>
        </w:rPr>
      </w:pPr>
      <w:r w:rsidRPr="005A56F1">
        <w:rPr>
          <w:rFonts w:ascii="Arial Narrow" w:hAnsi="Arial Narrow"/>
          <w:b/>
          <w:color w:val="0000CC"/>
          <w:sz w:val="20"/>
          <w:lang w:val="es-MX"/>
        </w:rPr>
        <w:fldChar w:fldCharType="begin"/>
      </w:r>
      <w:r w:rsidRPr="005A56F1">
        <w:rPr>
          <w:rFonts w:ascii="Arial Narrow" w:hAnsi="Arial Narrow"/>
          <w:b/>
          <w:color w:val="0000CC"/>
          <w:sz w:val="20"/>
          <w:lang w:val="es-MX"/>
        </w:rPr>
        <w:instrText xml:space="preserve"> MERGEFIELD PROCESO </w:instrText>
      </w:r>
      <w:r w:rsidRPr="005A56F1">
        <w:rPr>
          <w:rFonts w:ascii="Arial Narrow" w:hAnsi="Arial Narrow"/>
          <w:b/>
          <w:color w:val="0000CC"/>
          <w:sz w:val="20"/>
          <w:lang w:val="es-MX"/>
        </w:rPr>
        <w:fldChar w:fldCharType="separate"/>
      </w:r>
      <w:r w:rsidR="0039067C" w:rsidRPr="007971CA">
        <w:rPr>
          <w:rFonts w:ascii="Arial Narrow" w:hAnsi="Arial Narrow"/>
          <w:b/>
          <w:noProof/>
          <w:color w:val="0000CC"/>
          <w:sz w:val="20"/>
          <w:lang w:val="es-MX"/>
        </w:rPr>
        <w:t>LPN 011-2020-VIVIENDA/VMCS/PNSR/PIASAR</w:t>
      </w:r>
      <w:r w:rsidRPr="005A56F1">
        <w:rPr>
          <w:rFonts w:ascii="Arial Narrow" w:hAnsi="Arial Narrow"/>
          <w:b/>
          <w:color w:val="0000CC"/>
          <w:sz w:val="20"/>
          <w:lang w:val="es-MX"/>
        </w:rPr>
        <w:fldChar w:fldCharType="end"/>
      </w:r>
    </w:p>
    <w:p w:rsidR="00D84E4B" w:rsidRPr="0003424C" w:rsidRDefault="00D84E4B" w:rsidP="002B0A4A">
      <w:pPr>
        <w:shd w:val="clear" w:color="auto" w:fill="FFFFFF"/>
        <w:spacing w:line="240" w:lineRule="auto"/>
        <w:ind w:right="-426"/>
        <w:jc w:val="both"/>
        <w:rPr>
          <w:rFonts w:ascii="Arial Narrow" w:hAnsi="Arial Narrow"/>
          <w:color w:val="000000" w:themeColor="text1"/>
          <w:sz w:val="20"/>
          <w:lang w:val="es-MX"/>
        </w:rPr>
      </w:pPr>
      <w:bookmarkStart w:id="0" w:name="_GoBack"/>
      <w:bookmarkEnd w:id="0"/>
    </w:p>
    <w:p w:rsidR="00E23C77" w:rsidRPr="0003424C" w:rsidRDefault="00E23C77" w:rsidP="002B0A4A">
      <w:pPr>
        <w:spacing w:line="240" w:lineRule="auto"/>
        <w:jc w:val="both"/>
        <w:rPr>
          <w:rFonts w:ascii="Arial Narrow" w:hAnsi="Arial Narrow"/>
          <w:color w:val="000000" w:themeColor="text1"/>
          <w:sz w:val="20"/>
          <w:lang w:val="es-MX"/>
        </w:rPr>
      </w:pPr>
      <w:r w:rsidRPr="0003424C">
        <w:rPr>
          <w:rFonts w:ascii="Arial Narrow" w:hAnsi="Arial Narrow"/>
          <w:color w:val="000000" w:themeColor="text1"/>
          <w:sz w:val="20"/>
          <w:lang w:val="es-MX"/>
        </w:rPr>
        <w:t xml:space="preserve">Este llamado a licitación se emite como resultado del Aviso General de Adquisiciones que para este Proyecto fuese publicado en el </w:t>
      </w:r>
      <w:proofErr w:type="spellStart"/>
      <w:r w:rsidRPr="0003424C">
        <w:rPr>
          <w:rFonts w:ascii="Arial Narrow" w:hAnsi="Arial Narrow"/>
          <w:color w:val="000000" w:themeColor="text1"/>
          <w:sz w:val="20"/>
          <w:lang w:val="es-MX"/>
        </w:rPr>
        <w:t>Development</w:t>
      </w:r>
      <w:proofErr w:type="spellEnd"/>
      <w:r w:rsidRPr="0003424C">
        <w:rPr>
          <w:rFonts w:ascii="Arial Narrow" w:hAnsi="Arial Narrow"/>
          <w:color w:val="000000" w:themeColor="text1"/>
          <w:sz w:val="20"/>
          <w:lang w:val="es-MX"/>
        </w:rPr>
        <w:t xml:space="preserve"> Business, edición No. DB401-04/19 de 11 de abril de 2020.</w:t>
      </w:r>
    </w:p>
    <w:p w:rsidR="00743BA1" w:rsidRPr="0003424C" w:rsidRDefault="00743BA1" w:rsidP="002B0A4A">
      <w:pPr>
        <w:spacing w:line="240" w:lineRule="auto"/>
        <w:jc w:val="both"/>
        <w:rPr>
          <w:rFonts w:ascii="Arial Narrow" w:hAnsi="Arial Narrow"/>
          <w:color w:val="000000" w:themeColor="text1"/>
          <w:sz w:val="20"/>
        </w:rPr>
      </w:pPr>
    </w:p>
    <w:p w:rsidR="00352AF0" w:rsidRPr="0003424C" w:rsidRDefault="00743BA1" w:rsidP="002B0A4A">
      <w:pPr>
        <w:spacing w:line="240" w:lineRule="auto"/>
        <w:jc w:val="both"/>
        <w:rPr>
          <w:rFonts w:ascii="Arial Narrow" w:hAnsi="Arial Narrow"/>
          <w:color w:val="000000" w:themeColor="text1"/>
          <w:sz w:val="20"/>
        </w:rPr>
      </w:pPr>
      <w:r w:rsidRPr="0003424C">
        <w:rPr>
          <w:rFonts w:ascii="Arial Narrow" w:hAnsi="Arial Narrow"/>
          <w:color w:val="000000" w:themeColor="text1"/>
          <w:sz w:val="20"/>
        </w:rPr>
        <w:t>La Republica del Perú, ha recibido un préstamo del Banco Interamericano de Desarrollo (BID por un monto de $ 100’000,000  (cien millones de dólares americanos)  y se propone utilizar parte de los fondos de este préstamo para efectuar los pagos bajo el Contrato de Préstamo N° 4442/OC-PE.</w:t>
      </w:r>
    </w:p>
    <w:p w:rsidR="00743BA1" w:rsidRPr="0003424C" w:rsidRDefault="00743BA1" w:rsidP="002B0A4A">
      <w:pPr>
        <w:spacing w:line="240" w:lineRule="auto"/>
        <w:jc w:val="both"/>
        <w:rPr>
          <w:rFonts w:ascii="Arial Narrow" w:hAnsi="Arial Narrow"/>
          <w:color w:val="000000" w:themeColor="text1"/>
          <w:sz w:val="20"/>
        </w:rPr>
      </w:pPr>
    </w:p>
    <w:p w:rsidR="00743BA1" w:rsidRPr="0003424C" w:rsidRDefault="00743BA1" w:rsidP="002B0A4A">
      <w:pPr>
        <w:spacing w:line="240" w:lineRule="auto"/>
        <w:jc w:val="both"/>
        <w:rPr>
          <w:rFonts w:ascii="Arial Narrow" w:hAnsi="Arial Narrow"/>
          <w:color w:val="000000" w:themeColor="text1"/>
          <w:sz w:val="20"/>
          <w:lang w:val="es-MX"/>
        </w:rPr>
      </w:pPr>
      <w:r w:rsidRPr="0003424C">
        <w:rPr>
          <w:rFonts w:ascii="Arial Narrow" w:hAnsi="Arial Narrow"/>
          <w:color w:val="000000" w:themeColor="text1"/>
          <w:sz w:val="20"/>
          <w:lang w:val="es-MX"/>
        </w:rPr>
        <w:t xml:space="preserve">El Programa Integral de Agua y Saneamiento Rural – PIASAR, programa que forma parte del Programa Nacional de Saneamiento Rural del Ministerio de Vivienda, Construcción y Saneamiento invita a los oferentes </w:t>
      </w:r>
      <w:r w:rsidRPr="0003424C">
        <w:rPr>
          <w:rFonts w:ascii="Arial Narrow" w:hAnsi="Arial Narrow"/>
          <w:iCs/>
          <w:color w:val="000000" w:themeColor="text1"/>
          <w:sz w:val="20"/>
          <w:lang w:val="es-ES"/>
        </w:rPr>
        <w:t xml:space="preserve">elegibles a presentar ofertas para la </w:t>
      </w:r>
      <w:r w:rsidRPr="0003424C">
        <w:rPr>
          <w:rFonts w:ascii="Arial Narrow" w:hAnsi="Arial Narrow"/>
          <w:color w:val="000000" w:themeColor="text1"/>
          <w:sz w:val="20"/>
          <w:lang w:val="es-MX"/>
        </w:rPr>
        <w:t>Ejecución de la Obra:</w:t>
      </w:r>
      <w:r w:rsidR="00E25AD5" w:rsidRPr="0003424C">
        <w:rPr>
          <w:rFonts w:ascii="Arial Narrow" w:hAnsi="Arial Narrow"/>
          <w:color w:val="000000" w:themeColor="text1"/>
          <w:sz w:val="20"/>
          <w:lang w:val="es-MX"/>
        </w:rPr>
        <w:t xml:space="preserve"> </w:t>
      </w:r>
      <w:r w:rsidR="00E25AD5" w:rsidRPr="005A56F1">
        <w:rPr>
          <w:rFonts w:ascii="Arial Narrow" w:hAnsi="Arial Narrow"/>
          <w:color w:val="0000CC"/>
          <w:sz w:val="20"/>
          <w:lang w:val="es-MX"/>
        </w:rPr>
        <w:fldChar w:fldCharType="begin"/>
      </w:r>
      <w:r w:rsidR="00E25AD5" w:rsidRPr="005A56F1">
        <w:rPr>
          <w:rFonts w:ascii="Arial Narrow" w:hAnsi="Arial Narrow"/>
          <w:color w:val="0000CC"/>
          <w:sz w:val="20"/>
          <w:lang w:val="es-MX"/>
        </w:rPr>
        <w:instrText xml:space="preserve"> MERGEFIELD OBRA </w:instrText>
      </w:r>
      <w:r w:rsidR="00E25AD5" w:rsidRPr="005A56F1">
        <w:rPr>
          <w:rFonts w:ascii="Arial Narrow" w:hAnsi="Arial Narrow"/>
          <w:color w:val="0000CC"/>
          <w:sz w:val="20"/>
          <w:lang w:val="es-MX"/>
        </w:rPr>
        <w:fldChar w:fldCharType="separate"/>
      </w:r>
      <w:r w:rsidR="0039067C" w:rsidRPr="007971CA">
        <w:rPr>
          <w:rFonts w:ascii="Arial Narrow" w:hAnsi="Arial Narrow"/>
          <w:noProof/>
          <w:color w:val="0000CC"/>
          <w:sz w:val="20"/>
          <w:lang w:val="es-MX"/>
        </w:rPr>
        <w:t>MEJORAMIENTO Y AMPLIACION DEL SERVICIO DE AGUA POTABLE Y DISPOSICION DE EXCRETAS DE LA LOCALIDAD BAGAZAN , DISTRITO DE ZAPATERO - LAMAS - SAN MARTIN</w:t>
      </w:r>
      <w:r w:rsidR="00E25AD5" w:rsidRPr="005A56F1">
        <w:rPr>
          <w:rFonts w:ascii="Arial Narrow" w:hAnsi="Arial Narrow"/>
          <w:color w:val="0000CC"/>
          <w:sz w:val="20"/>
          <w:lang w:val="es-MX"/>
        </w:rPr>
        <w:fldChar w:fldCharType="end"/>
      </w:r>
      <w:r w:rsidR="00DD482E" w:rsidRPr="005A56F1">
        <w:rPr>
          <w:rFonts w:ascii="Arial Narrow" w:hAnsi="Arial Narrow"/>
          <w:color w:val="0000CC"/>
          <w:sz w:val="20"/>
          <w:lang w:val="es-MX"/>
        </w:rPr>
        <w:t xml:space="preserve">. </w:t>
      </w:r>
    </w:p>
    <w:p w:rsidR="00141B21" w:rsidRPr="0003424C" w:rsidRDefault="00141B21" w:rsidP="00141B21">
      <w:pPr>
        <w:spacing w:line="240" w:lineRule="auto"/>
        <w:jc w:val="both"/>
        <w:rPr>
          <w:rFonts w:ascii="Arial Narrow" w:hAnsi="Arial Narrow" w:cs="Arial"/>
          <w:color w:val="000000" w:themeColor="text1"/>
          <w:sz w:val="18"/>
          <w:szCs w:val="18"/>
        </w:rPr>
      </w:pPr>
    </w:p>
    <w:p w:rsidR="00141B21" w:rsidRPr="0003424C" w:rsidRDefault="00141B21" w:rsidP="00141B21">
      <w:pPr>
        <w:spacing w:line="240" w:lineRule="auto"/>
        <w:jc w:val="both"/>
        <w:rPr>
          <w:rFonts w:ascii="Arial Narrow" w:hAnsi="Arial Narrow"/>
          <w:color w:val="000000" w:themeColor="text1"/>
          <w:spacing w:val="-2"/>
          <w:sz w:val="20"/>
          <w:lang w:val="es-ES"/>
        </w:rPr>
      </w:pPr>
      <w:r w:rsidRPr="0003424C">
        <w:rPr>
          <w:rFonts w:ascii="Arial Narrow" w:hAnsi="Arial Narrow"/>
          <w:color w:val="000000" w:themeColor="text1"/>
          <w:spacing w:val="-2"/>
          <w:sz w:val="20"/>
          <w:lang w:val="es-ES"/>
        </w:rPr>
        <w:t xml:space="preserve">La ejecución </w:t>
      </w:r>
      <w:r w:rsidR="00B61E4E" w:rsidRPr="0003424C">
        <w:rPr>
          <w:rFonts w:ascii="Arial Narrow" w:hAnsi="Arial Narrow"/>
          <w:color w:val="000000" w:themeColor="text1"/>
          <w:spacing w:val="-2"/>
          <w:sz w:val="20"/>
          <w:lang w:val="es-ES"/>
        </w:rPr>
        <w:t>de la obra</w:t>
      </w:r>
      <w:r w:rsidRPr="0003424C">
        <w:rPr>
          <w:rFonts w:ascii="Arial Narrow" w:hAnsi="Arial Narrow"/>
          <w:color w:val="000000" w:themeColor="text1"/>
          <w:spacing w:val="-2"/>
          <w:sz w:val="20"/>
          <w:lang w:val="es-ES"/>
        </w:rPr>
        <w:t xml:space="preserve"> se sustenta en la necesidad de los pobladores de tener una cobertura de servicios básicos que ayuden a alcanzar condiciones de vida aceptables y a combatir enfermedades Gastrointestinales que suele presentarse en un alto porcentaje, sobre todo en la población infantil. Bajo esta licitación se construirán</w:t>
      </w:r>
      <w:r w:rsidR="00E25AD5" w:rsidRPr="0003424C">
        <w:rPr>
          <w:rFonts w:ascii="Arial Narrow" w:hAnsi="Arial Narrow"/>
          <w:color w:val="000000" w:themeColor="text1"/>
          <w:spacing w:val="-2"/>
          <w:sz w:val="20"/>
          <w:lang w:val="es-ES"/>
        </w:rPr>
        <w:t xml:space="preserve"> </w:t>
      </w:r>
      <w:r w:rsidR="00E25AD5" w:rsidRPr="005A56F1">
        <w:rPr>
          <w:rFonts w:ascii="Arial Narrow" w:hAnsi="Arial Narrow"/>
          <w:color w:val="0000CC"/>
          <w:spacing w:val="-2"/>
          <w:sz w:val="20"/>
          <w:lang w:val="es-ES"/>
        </w:rPr>
        <w:fldChar w:fldCharType="begin"/>
      </w:r>
      <w:r w:rsidR="00E25AD5" w:rsidRPr="005A56F1">
        <w:rPr>
          <w:rFonts w:ascii="Arial Narrow" w:hAnsi="Arial Narrow"/>
          <w:color w:val="0000CC"/>
          <w:spacing w:val="-2"/>
          <w:sz w:val="20"/>
          <w:lang w:val="es-ES"/>
        </w:rPr>
        <w:instrText xml:space="preserve"> MERGEFIELD UBS </w:instrText>
      </w:r>
      <w:r w:rsidR="00D84E4B">
        <w:rPr>
          <w:rFonts w:ascii="Arial Narrow" w:hAnsi="Arial Narrow"/>
          <w:color w:val="0000CC"/>
          <w:spacing w:val="-2"/>
          <w:sz w:val="20"/>
          <w:lang w:val="es-ES"/>
        </w:rPr>
        <w:fldChar w:fldCharType="separate"/>
      </w:r>
      <w:r w:rsidR="0039067C" w:rsidRPr="007971CA">
        <w:rPr>
          <w:rFonts w:ascii="Arial Narrow" w:hAnsi="Arial Narrow"/>
          <w:noProof/>
          <w:color w:val="0000CC"/>
          <w:spacing w:val="-2"/>
          <w:sz w:val="20"/>
          <w:lang w:val="es-ES"/>
        </w:rPr>
        <w:t>82 conexiones domiciliarias de agua potable y 84 UBS tipo arrastre compostera</w:t>
      </w:r>
      <w:r w:rsidR="00E25AD5" w:rsidRPr="005A56F1">
        <w:rPr>
          <w:rFonts w:ascii="Arial Narrow" w:hAnsi="Arial Narrow"/>
          <w:color w:val="0000CC"/>
          <w:spacing w:val="-2"/>
          <w:sz w:val="20"/>
          <w:lang w:val="es-ES"/>
        </w:rPr>
        <w:fldChar w:fldCharType="end"/>
      </w:r>
      <w:r w:rsidRPr="005A56F1">
        <w:rPr>
          <w:rFonts w:ascii="Arial Narrow" w:hAnsi="Arial Narrow"/>
          <w:color w:val="0000CC"/>
          <w:spacing w:val="-2"/>
          <w:sz w:val="20"/>
          <w:lang w:val="es-ES"/>
        </w:rPr>
        <w:t xml:space="preserve">. </w:t>
      </w:r>
      <w:r w:rsidRPr="0003424C">
        <w:rPr>
          <w:rFonts w:ascii="Arial Narrow" w:hAnsi="Arial Narrow"/>
          <w:color w:val="000000" w:themeColor="text1"/>
          <w:spacing w:val="-2"/>
          <w:sz w:val="20"/>
          <w:lang w:val="es-ES"/>
        </w:rPr>
        <w:t xml:space="preserve">El valor referencial es de S/ </w:t>
      </w:r>
      <w:r w:rsidR="001C4249" w:rsidRPr="005A56F1">
        <w:rPr>
          <w:rFonts w:ascii="Arial Narrow" w:hAnsi="Arial Narrow"/>
          <w:color w:val="0000CC"/>
          <w:spacing w:val="-2"/>
          <w:sz w:val="20"/>
          <w:lang w:val="es-ES"/>
        </w:rPr>
        <w:fldChar w:fldCharType="begin"/>
      </w:r>
      <w:r w:rsidR="001C4249" w:rsidRPr="005A56F1">
        <w:rPr>
          <w:rFonts w:ascii="Arial Narrow" w:hAnsi="Arial Narrow"/>
          <w:color w:val="0000CC"/>
          <w:spacing w:val="-2"/>
          <w:sz w:val="20"/>
          <w:lang w:val="es-ES"/>
        </w:rPr>
        <w:instrText xml:space="preserve"> MERGEFIELD MONTO_ESTIMADO </w:instrText>
      </w:r>
      <w:r w:rsidR="00D84E4B">
        <w:rPr>
          <w:rFonts w:ascii="Arial Narrow" w:hAnsi="Arial Narrow"/>
          <w:color w:val="0000CC"/>
          <w:spacing w:val="-2"/>
          <w:sz w:val="20"/>
          <w:lang w:val="es-ES"/>
        </w:rPr>
        <w:fldChar w:fldCharType="separate"/>
      </w:r>
      <w:r w:rsidR="0039067C" w:rsidRPr="007971CA">
        <w:rPr>
          <w:rFonts w:ascii="Arial Narrow" w:hAnsi="Arial Narrow"/>
          <w:noProof/>
          <w:color w:val="0000CC"/>
          <w:spacing w:val="-2"/>
          <w:sz w:val="20"/>
          <w:lang w:val="es-ES"/>
        </w:rPr>
        <w:t>2,991,412.33 incluye Plan de Monitoreo Arqueológico e impuestos.</w:t>
      </w:r>
      <w:r w:rsidR="001C4249" w:rsidRPr="005A56F1">
        <w:rPr>
          <w:rFonts w:ascii="Arial Narrow" w:hAnsi="Arial Narrow"/>
          <w:color w:val="0000CC"/>
          <w:spacing w:val="-2"/>
          <w:sz w:val="20"/>
          <w:lang w:val="es-ES"/>
        </w:rPr>
        <w:fldChar w:fldCharType="end"/>
      </w:r>
    </w:p>
    <w:p w:rsidR="00153B7A" w:rsidRPr="0003424C" w:rsidRDefault="00153B7A" w:rsidP="002B0A4A">
      <w:pPr>
        <w:spacing w:line="240" w:lineRule="auto"/>
        <w:jc w:val="both"/>
        <w:rPr>
          <w:rFonts w:ascii="Arial Narrow" w:hAnsi="Arial Narrow"/>
          <w:b/>
          <w:color w:val="000000" w:themeColor="text1"/>
          <w:sz w:val="20"/>
          <w:lang w:val="es-MX"/>
        </w:rPr>
      </w:pPr>
    </w:p>
    <w:p w:rsidR="009B73A1" w:rsidRPr="0003424C" w:rsidRDefault="009B73A1" w:rsidP="002B0A4A">
      <w:pPr>
        <w:spacing w:line="240" w:lineRule="auto"/>
        <w:jc w:val="both"/>
        <w:rPr>
          <w:rFonts w:ascii="Arial Narrow" w:hAnsi="Arial Narrow"/>
          <w:color w:val="000000" w:themeColor="text1"/>
          <w:spacing w:val="-2"/>
          <w:sz w:val="20"/>
          <w:lang w:val="es-ES"/>
        </w:rPr>
      </w:pPr>
      <w:r w:rsidRPr="0003424C">
        <w:rPr>
          <w:rFonts w:ascii="Arial Narrow" w:hAnsi="Arial Narrow"/>
          <w:color w:val="000000" w:themeColor="text1"/>
          <w:sz w:val="20"/>
          <w:lang w:val="es-MX"/>
        </w:rPr>
        <w:t xml:space="preserve">La licitación </w:t>
      </w:r>
      <w:r w:rsidRPr="0003424C">
        <w:rPr>
          <w:rFonts w:ascii="Arial Narrow" w:hAnsi="Arial Narrow"/>
          <w:color w:val="000000" w:themeColor="text1"/>
          <w:spacing w:val="-2"/>
          <w:sz w:val="20"/>
          <w:lang w:val="es-ES"/>
        </w:rPr>
        <w:t xml:space="preserve">se efectuará conforme a los procedimientos de Licitación Pública </w:t>
      </w:r>
      <w:r w:rsidR="00B61DA9" w:rsidRPr="0003424C">
        <w:rPr>
          <w:rFonts w:ascii="Arial Narrow" w:hAnsi="Arial Narrow"/>
          <w:color w:val="000000" w:themeColor="text1"/>
          <w:spacing w:val="-2"/>
          <w:sz w:val="20"/>
          <w:lang w:val="es-ES"/>
        </w:rPr>
        <w:t>Nacional (LPN)</w:t>
      </w:r>
      <w:r w:rsidRPr="0003424C">
        <w:rPr>
          <w:rFonts w:ascii="Arial Narrow" w:hAnsi="Arial Narrow"/>
          <w:color w:val="000000" w:themeColor="text1"/>
          <w:spacing w:val="-2"/>
          <w:sz w:val="20"/>
          <w:lang w:val="es-ES"/>
        </w:rPr>
        <w:t xml:space="preserve"> establecidos en la publicación del Banco Interamericano de Desarrollo titulada </w:t>
      </w:r>
      <w:r w:rsidRPr="0003424C">
        <w:rPr>
          <w:rFonts w:ascii="Arial Narrow" w:hAnsi="Arial Narrow"/>
          <w:i/>
          <w:iCs/>
          <w:color w:val="000000" w:themeColor="text1"/>
          <w:spacing w:val="-2"/>
          <w:sz w:val="20"/>
          <w:lang w:val="es-ES"/>
        </w:rPr>
        <w:t>Políticas para la Adquisición de Obras</w:t>
      </w:r>
      <w:r w:rsidRPr="0003424C">
        <w:rPr>
          <w:rFonts w:ascii="Arial Narrow" w:hAnsi="Arial Narrow"/>
          <w:i/>
          <w:color w:val="000000" w:themeColor="text1"/>
          <w:spacing w:val="-2"/>
          <w:sz w:val="20"/>
          <w:lang w:val="es-ES"/>
        </w:rPr>
        <w:t xml:space="preserve"> y </w:t>
      </w:r>
      <w:r w:rsidRPr="0003424C">
        <w:rPr>
          <w:rFonts w:ascii="Arial Narrow" w:hAnsi="Arial Narrow"/>
          <w:i/>
          <w:iCs/>
          <w:color w:val="000000" w:themeColor="text1"/>
          <w:spacing w:val="-2"/>
          <w:sz w:val="20"/>
          <w:lang w:val="es-ES"/>
        </w:rPr>
        <w:t>Bienes financiados por el Banco Interamericano de Desarrollo GN-2349-15 aprobadas en julio de 2019</w:t>
      </w:r>
      <w:r w:rsidRPr="0003424C">
        <w:rPr>
          <w:rFonts w:ascii="Arial Narrow" w:hAnsi="Arial Narrow"/>
          <w:color w:val="000000" w:themeColor="text1"/>
          <w:spacing w:val="-2"/>
          <w:sz w:val="20"/>
          <w:lang w:val="es-ES"/>
        </w:rPr>
        <w:t>, y está abierta a todos los Oferentes de países elegibles, según se definen en dichas Políticas.</w:t>
      </w:r>
    </w:p>
    <w:p w:rsidR="009B73A1" w:rsidRPr="0003424C" w:rsidRDefault="009B73A1" w:rsidP="002B0A4A">
      <w:pPr>
        <w:spacing w:line="240" w:lineRule="auto"/>
        <w:jc w:val="both"/>
        <w:rPr>
          <w:rFonts w:ascii="Arial Narrow" w:hAnsi="Arial Narrow"/>
          <w:color w:val="000000" w:themeColor="text1"/>
          <w:sz w:val="20"/>
          <w:lang w:val="es-MX"/>
        </w:rPr>
      </w:pPr>
    </w:p>
    <w:p w:rsidR="00B61DA9" w:rsidRPr="0003424C" w:rsidRDefault="009B73A1" w:rsidP="002B0A4A">
      <w:pPr>
        <w:spacing w:line="240" w:lineRule="auto"/>
        <w:jc w:val="both"/>
        <w:rPr>
          <w:rFonts w:ascii="Arial Narrow" w:hAnsi="Arial Narrow"/>
          <w:color w:val="000000" w:themeColor="text1"/>
          <w:spacing w:val="-2"/>
          <w:sz w:val="20"/>
          <w:lang w:val="es-ES"/>
        </w:rPr>
      </w:pPr>
      <w:r w:rsidRPr="0003424C">
        <w:rPr>
          <w:rFonts w:ascii="Arial Narrow" w:hAnsi="Arial Narrow"/>
          <w:color w:val="000000" w:themeColor="text1"/>
          <w:spacing w:val="-2"/>
          <w:sz w:val="20"/>
          <w:lang w:val="es-ES"/>
        </w:rPr>
        <w:t xml:space="preserve">Los Oferentes elegibles que estén interesados podrán obtener información adicional </w:t>
      </w:r>
      <w:r w:rsidRPr="0003424C">
        <w:rPr>
          <w:rFonts w:ascii="Arial Narrow" w:hAnsi="Arial Narrow"/>
          <w:color w:val="000000" w:themeColor="text1"/>
          <w:sz w:val="20"/>
          <w:lang w:val="es-MX"/>
        </w:rPr>
        <w:t xml:space="preserve">escribiendo al correo o ingresando a nuestra web </w:t>
      </w:r>
      <w:r w:rsidRPr="0003424C">
        <w:rPr>
          <w:rFonts w:ascii="Arial Narrow" w:hAnsi="Arial Narrow"/>
          <w:color w:val="000000" w:themeColor="text1"/>
          <w:spacing w:val="-2"/>
          <w:sz w:val="20"/>
          <w:lang w:val="es-ES"/>
        </w:rPr>
        <w:t>y revisar los documentos de licitación en la dirección indicada al final de este Llamado</w:t>
      </w:r>
      <w:r w:rsidR="00C75A55" w:rsidRPr="0003424C">
        <w:rPr>
          <w:rFonts w:ascii="Arial Narrow" w:hAnsi="Arial Narrow"/>
          <w:color w:val="000000" w:themeColor="text1"/>
          <w:spacing w:val="-2"/>
          <w:sz w:val="20"/>
          <w:lang w:val="es-ES"/>
        </w:rPr>
        <w:t>.</w:t>
      </w:r>
      <w:r w:rsidRPr="0003424C">
        <w:rPr>
          <w:rFonts w:ascii="Arial Narrow" w:hAnsi="Arial Narrow"/>
          <w:color w:val="000000" w:themeColor="text1"/>
          <w:spacing w:val="-2"/>
          <w:sz w:val="20"/>
          <w:lang w:val="es-ES"/>
        </w:rPr>
        <w:t xml:space="preserve"> </w:t>
      </w:r>
    </w:p>
    <w:p w:rsidR="00B61DA9" w:rsidRPr="0003424C" w:rsidRDefault="00B61DA9" w:rsidP="002B0A4A">
      <w:pPr>
        <w:spacing w:line="240" w:lineRule="auto"/>
        <w:jc w:val="both"/>
        <w:rPr>
          <w:rFonts w:ascii="Arial Narrow" w:hAnsi="Arial Narrow"/>
          <w:color w:val="000000" w:themeColor="text1"/>
          <w:spacing w:val="-2"/>
          <w:sz w:val="20"/>
          <w:lang w:val="es-ES"/>
        </w:rPr>
      </w:pPr>
    </w:p>
    <w:p w:rsidR="00B61DA9" w:rsidRPr="0003424C" w:rsidRDefault="00B61DA9" w:rsidP="002B0A4A">
      <w:pPr>
        <w:spacing w:line="240" w:lineRule="auto"/>
        <w:jc w:val="both"/>
        <w:rPr>
          <w:rFonts w:ascii="Arial Narrow" w:hAnsi="Arial Narrow"/>
          <w:color w:val="000000" w:themeColor="text1"/>
          <w:sz w:val="20"/>
          <w:lang w:val="es-MX"/>
        </w:rPr>
      </w:pPr>
      <w:r w:rsidRPr="0003424C">
        <w:rPr>
          <w:rFonts w:ascii="Arial Narrow" w:hAnsi="Arial Narrow"/>
          <w:color w:val="000000" w:themeColor="text1"/>
          <w:sz w:val="20"/>
          <w:lang w:val="es-MX"/>
        </w:rPr>
        <w:t>Los requisi</w:t>
      </w:r>
      <w:r w:rsidR="00E1765D">
        <w:rPr>
          <w:rFonts w:ascii="Arial Narrow" w:hAnsi="Arial Narrow"/>
          <w:color w:val="000000" w:themeColor="text1"/>
          <w:sz w:val="20"/>
          <w:lang w:val="es-MX"/>
        </w:rPr>
        <w:t>tos de calificaciones incluyen F</w:t>
      </w:r>
      <w:r w:rsidRPr="0003424C">
        <w:rPr>
          <w:rFonts w:ascii="Arial Narrow" w:hAnsi="Arial Narrow"/>
          <w:color w:val="000000" w:themeColor="text1"/>
          <w:sz w:val="20"/>
          <w:lang w:val="es-MX"/>
        </w:rPr>
        <w:t xml:space="preserve">acturación promedio anual, </w:t>
      </w:r>
      <w:r w:rsidR="00E1765D">
        <w:rPr>
          <w:rFonts w:ascii="Arial Narrow" w:hAnsi="Arial Narrow"/>
          <w:color w:val="000000" w:themeColor="text1"/>
          <w:sz w:val="20"/>
          <w:lang w:val="es-MX"/>
        </w:rPr>
        <w:t>Experiencia del oferente, Solvencia económica y F</w:t>
      </w:r>
      <w:r w:rsidRPr="0003424C">
        <w:rPr>
          <w:rFonts w:ascii="Arial Narrow" w:hAnsi="Arial Narrow"/>
          <w:color w:val="000000" w:themeColor="text1"/>
          <w:sz w:val="20"/>
          <w:lang w:val="es-MX"/>
        </w:rPr>
        <w:t>actores legales</w:t>
      </w:r>
      <w:r w:rsidR="00B61E4E" w:rsidRPr="0003424C">
        <w:rPr>
          <w:rFonts w:ascii="Arial Narrow" w:hAnsi="Arial Narrow"/>
          <w:color w:val="000000" w:themeColor="text1"/>
          <w:sz w:val="20"/>
          <w:lang w:val="es-MX"/>
        </w:rPr>
        <w:t>, descritos a detalle en los DDL</w:t>
      </w:r>
      <w:r w:rsidRPr="0003424C">
        <w:rPr>
          <w:rFonts w:ascii="Arial Narrow" w:hAnsi="Arial Narrow"/>
          <w:color w:val="000000" w:themeColor="text1"/>
          <w:sz w:val="20"/>
          <w:lang w:val="es-MX"/>
        </w:rPr>
        <w:t>.</w:t>
      </w:r>
    </w:p>
    <w:p w:rsidR="00B61DA9" w:rsidRPr="0003424C" w:rsidRDefault="00B61DA9" w:rsidP="002B0A4A">
      <w:pPr>
        <w:spacing w:line="240" w:lineRule="auto"/>
        <w:jc w:val="both"/>
        <w:rPr>
          <w:rFonts w:ascii="Arial Narrow" w:hAnsi="Arial Narrow"/>
          <w:color w:val="000000" w:themeColor="text1"/>
          <w:sz w:val="20"/>
          <w:lang w:val="es-MX"/>
        </w:rPr>
      </w:pPr>
    </w:p>
    <w:p w:rsidR="008E7921" w:rsidRPr="0003424C" w:rsidRDefault="008E7921" w:rsidP="002B0A4A">
      <w:pPr>
        <w:spacing w:line="240" w:lineRule="auto"/>
        <w:jc w:val="both"/>
        <w:rPr>
          <w:rFonts w:ascii="Arial Narrow" w:hAnsi="Arial Narrow"/>
          <w:color w:val="000000" w:themeColor="text1"/>
          <w:sz w:val="20"/>
          <w:lang w:val="es-MX"/>
        </w:rPr>
      </w:pPr>
      <w:r w:rsidRPr="0003424C">
        <w:rPr>
          <w:rFonts w:ascii="Arial Narrow" w:hAnsi="Arial Narrow"/>
          <w:color w:val="000000" w:themeColor="text1"/>
          <w:spacing w:val="-2"/>
          <w:sz w:val="20"/>
          <w:lang w:val="es-ES"/>
        </w:rPr>
        <w:t>Los Oferentes interesados podrán descargar un juego completo de</w:t>
      </w:r>
      <w:r w:rsidR="00554D01" w:rsidRPr="0003424C">
        <w:rPr>
          <w:rFonts w:ascii="Arial Narrow" w:hAnsi="Arial Narrow"/>
          <w:color w:val="000000" w:themeColor="text1"/>
          <w:spacing w:val="-2"/>
          <w:sz w:val="20"/>
          <w:lang w:val="es-ES"/>
        </w:rPr>
        <w:t xml:space="preserve"> </w:t>
      </w:r>
      <w:r w:rsidRPr="0003424C">
        <w:rPr>
          <w:rFonts w:ascii="Arial Narrow" w:hAnsi="Arial Narrow"/>
          <w:color w:val="000000" w:themeColor="text1"/>
          <w:spacing w:val="-2"/>
          <w:sz w:val="20"/>
          <w:lang w:val="es-ES"/>
        </w:rPr>
        <w:t>l</w:t>
      </w:r>
      <w:r w:rsidR="00554D01" w:rsidRPr="0003424C">
        <w:rPr>
          <w:rFonts w:ascii="Arial Narrow" w:hAnsi="Arial Narrow"/>
          <w:color w:val="000000" w:themeColor="text1"/>
          <w:spacing w:val="-2"/>
          <w:sz w:val="20"/>
          <w:lang w:val="es-ES"/>
        </w:rPr>
        <w:t>os</w:t>
      </w:r>
      <w:r w:rsidRPr="0003424C">
        <w:rPr>
          <w:rFonts w:ascii="Arial Narrow" w:hAnsi="Arial Narrow"/>
          <w:color w:val="000000" w:themeColor="text1"/>
          <w:spacing w:val="-2"/>
          <w:sz w:val="20"/>
          <w:lang w:val="es-ES"/>
        </w:rPr>
        <w:t xml:space="preserve"> documentos de licitación</w:t>
      </w:r>
      <w:r w:rsidR="00554D01" w:rsidRPr="0003424C">
        <w:rPr>
          <w:rFonts w:ascii="Arial Narrow" w:hAnsi="Arial Narrow"/>
          <w:color w:val="000000" w:themeColor="text1"/>
          <w:spacing w:val="-2"/>
          <w:sz w:val="20"/>
          <w:lang w:val="es-ES"/>
        </w:rPr>
        <w:t xml:space="preserve"> </w:t>
      </w:r>
      <w:r w:rsidR="00554D01" w:rsidRPr="0003424C">
        <w:rPr>
          <w:rFonts w:ascii="Arial Narrow" w:hAnsi="Arial Narrow"/>
          <w:color w:val="000000" w:themeColor="text1"/>
          <w:sz w:val="20"/>
          <w:lang w:val="es-MX"/>
        </w:rPr>
        <w:t>y Expediente Técnico</w:t>
      </w:r>
      <w:r w:rsidRPr="0003424C">
        <w:rPr>
          <w:rFonts w:ascii="Arial Narrow" w:hAnsi="Arial Narrow"/>
          <w:color w:val="000000" w:themeColor="text1"/>
          <w:spacing w:val="-2"/>
          <w:sz w:val="20"/>
          <w:lang w:val="es-ES"/>
        </w:rPr>
        <w:t xml:space="preserve"> en español </w:t>
      </w:r>
      <w:r w:rsidRPr="0003424C">
        <w:rPr>
          <w:rFonts w:ascii="Arial Narrow" w:hAnsi="Arial Narrow"/>
          <w:color w:val="000000" w:themeColor="text1"/>
          <w:sz w:val="20"/>
          <w:lang w:val="es-MX"/>
        </w:rPr>
        <w:t xml:space="preserve">previa inscripción de Registro de Participantes. </w:t>
      </w:r>
    </w:p>
    <w:p w:rsidR="00554D01" w:rsidRPr="0003424C" w:rsidRDefault="00554D01" w:rsidP="002B0A4A">
      <w:pPr>
        <w:spacing w:line="240" w:lineRule="auto"/>
        <w:jc w:val="both"/>
        <w:rPr>
          <w:rFonts w:ascii="Arial Narrow" w:hAnsi="Arial Narrow"/>
          <w:color w:val="000000" w:themeColor="text1"/>
          <w:sz w:val="20"/>
          <w:lang w:val="es-MX"/>
        </w:rPr>
      </w:pPr>
    </w:p>
    <w:p w:rsidR="00352AF0" w:rsidRPr="0003424C" w:rsidRDefault="00554D01" w:rsidP="002B0A4A">
      <w:pPr>
        <w:spacing w:line="240" w:lineRule="auto"/>
        <w:jc w:val="both"/>
        <w:rPr>
          <w:rFonts w:ascii="Arial Narrow" w:hAnsi="Arial Narrow"/>
          <w:color w:val="000000" w:themeColor="text1"/>
          <w:sz w:val="20"/>
          <w:lang w:val="es-MX"/>
        </w:rPr>
      </w:pPr>
      <w:r w:rsidRPr="0003424C">
        <w:rPr>
          <w:rFonts w:ascii="Arial Narrow" w:hAnsi="Arial Narrow"/>
          <w:color w:val="000000" w:themeColor="text1"/>
          <w:sz w:val="20"/>
          <w:lang w:val="es-MX"/>
        </w:rPr>
        <w:t>Las ofertas electrónica</w:t>
      </w:r>
      <w:r w:rsidR="00C11638">
        <w:rPr>
          <w:rFonts w:ascii="Arial Narrow" w:hAnsi="Arial Narrow"/>
          <w:color w:val="000000" w:themeColor="text1"/>
          <w:sz w:val="20"/>
          <w:lang w:val="es-MX"/>
        </w:rPr>
        <w:t>s</w:t>
      </w:r>
      <w:r w:rsidRPr="0003424C">
        <w:rPr>
          <w:rFonts w:ascii="Arial Narrow" w:hAnsi="Arial Narrow"/>
          <w:color w:val="000000" w:themeColor="text1"/>
          <w:sz w:val="20"/>
          <w:lang w:val="es-MX"/>
        </w:rPr>
        <w:t xml:space="preserve"> deberán presentarse a más tardar hasta las </w:t>
      </w:r>
      <w:r w:rsidRPr="005A56F1">
        <w:rPr>
          <w:rFonts w:ascii="Arial Narrow" w:hAnsi="Arial Narrow"/>
          <w:color w:val="0000CC"/>
          <w:sz w:val="20"/>
          <w:lang w:val="es-MX"/>
        </w:rPr>
        <w:t xml:space="preserve">23:59  horas del </w:t>
      </w:r>
      <w:r w:rsidR="00E25AD5" w:rsidRPr="005A56F1">
        <w:rPr>
          <w:rFonts w:ascii="Arial Narrow" w:hAnsi="Arial Narrow"/>
          <w:color w:val="0000CC"/>
          <w:sz w:val="20"/>
          <w:lang w:val="es-MX"/>
        </w:rPr>
        <w:fldChar w:fldCharType="begin"/>
      </w:r>
      <w:r w:rsidR="00E25AD5" w:rsidRPr="005A56F1">
        <w:rPr>
          <w:rFonts w:ascii="Arial Narrow" w:hAnsi="Arial Narrow"/>
          <w:color w:val="0000CC"/>
          <w:sz w:val="20"/>
          <w:lang w:val="es-MX"/>
        </w:rPr>
        <w:instrText xml:space="preserve"> MERGEFIELD PRESENTACIÓN_OFERTAS </w:instrText>
      </w:r>
      <w:r w:rsidR="00D84E4B">
        <w:rPr>
          <w:rFonts w:ascii="Arial Narrow" w:hAnsi="Arial Narrow"/>
          <w:color w:val="0000CC"/>
          <w:sz w:val="20"/>
          <w:lang w:val="es-MX"/>
        </w:rPr>
        <w:fldChar w:fldCharType="separate"/>
      </w:r>
      <w:r w:rsidR="0039067C" w:rsidRPr="007971CA">
        <w:rPr>
          <w:rFonts w:ascii="Arial Narrow" w:hAnsi="Arial Narrow"/>
          <w:noProof/>
          <w:color w:val="0000CC"/>
          <w:sz w:val="20"/>
          <w:lang w:val="es-MX"/>
        </w:rPr>
        <w:t>15 de octubre de 2020</w:t>
      </w:r>
      <w:r w:rsidR="00E25AD5" w:rsidRPr="005A56F1">
        <w:rPr>
          <w:rFonts w:ascii="Arial Narrow" w:hAnsi="Arial Narrow"/>
          <w:color w:val="0000CC"/>
          <w:sz w:val="20"/>
          <w:lang w:val="es-MX"/>
        </w:rPr>
        <w:fldChar w:fldCharType="end"/>
      </w:r>
      <w:r w:rsidRPr="0003424C">
        <w:rPr>
          <w:rFonts w:ascii="Arial Narrow" w:hAnsi="Arial Narrow"/>
          <w:color w:val="000000" w:themeColor="text1"/>
          <w:sz w:val="20"/>
          <w:lang w:val="es-MX"/>
        </w:rPr>
        <w:t xml:space="preserve">; en la dirección de correo electrónico bajo detallada. Las ofertas que se reciban fuera de plazo serán rechazadas. </w:t>
      </w:r>
      <w:r w:rsidRPr="0003424C">
        <w:rPr>
          <w:rFonts w:ascii="Arial Narrow" w:hAnsi="Arial Narrow"/>
          <w:color w:val="000000" w:themeColor="text1"/>
          <w:spacing w:val="-2"/>
          <w:sz w:val="20"/>
          <w:lang w:val="es-ES"/>
        </w:rPr>
        <w:t xml:space="preserve">Las ofertas se abrirán de manera virtual </w:t>
      </w:r>
      <w:r w:rsidR="004A5529" w:rsidRPr="0003424C">
        <w:rPr>
          <w:rFonts w:ascii="Arial Narrow" w:hAnsi="Arial Narrow"/>
          <w:color w:val="000000" w:themeColor="text1"/>
          <w:sz w:val="20"/>
          <w:lang w:val="es-MX"/>
        </w:rPr>
        <w:t>en participación de los representantes de los oferentes y de todas aquellas personas que deseen participar</w:t>
      </w:r>
      <w:r w:rsidR="00611B8A" w:rsidRPr="0003424C">
        <w:rPr>
          <w:rFonts w:ascii="Arial Narrow" w:hAnsi="Arial Narrow"/>
          <w:color w:val="000000" w:themeColor="text1"/>
          <w:sz w:val="20"/>
          <w:lang w:val="es-MX"/>
        </w:rPr>
        <w:t xml:space="preserve">, a las </w:t>
      </w:r>
      <w:r w:rsidR="00611B8A" w:rsidRPr="005A56F1">
        <w:rPr>
          <w:rFonts w:ascii="Arial Narrow" w:hAnsi="Arial Narrow"/>
          <w:color w:val="0000CC"/>
          <w:sz w:val="20"/>
          <w:lang w:val="es-MX"/>
        </w:rPr>
        <w:t>16: 00</w:t>
      </w:r>
      <w:r w:rsidR="001C4249" w:rsidRPr="005A56F1">
        <w:rPr>
          <w:rFonts w:ascii="Arial Narrow" w:hAnsi="Arial Narrow"/>
          <w:color w:val="0000CC"/>
          <w:sz w:val="20"/>
          <w:lang w:val="es-MX"/>
        </w:rPr>
        <w:t xml:space="preserve"> del</w:t>
      </w:r>
      <w:r w:rsidR="00611B8A" w:rsidRPr="005A56F1">
        <w:rPr>
          <w:rFonts w:ascii="Arial Narrow" w:hAnsi="Arial Narrow"/>
          <w:color w:val="0000CC"/>
          <w:sz w:val="20"/>
          <w:lang w:val="es-MX"/>
        </w:rPr>
        <w:t xml:space="preserve"> </w:t>
      </w:r>
      <w:r w:rsidR="00E25AD5" w:rsidRPr="005A56F1">
        <w:rPr>
          <w:rFonts w:ascii="Arial Narrow" w:hAnsi="Arial Narrow"/>
          <w:color w:val="0000CC"/>
          <w:sz w:val="20"/>
          <w:lang w:val="es-MX"/>
        </w:rPr>
        <w:fldChar w:fldCharType="begin"/>
      </w:r>
      <w:r w:rsidR="00E25AD5" w:rsidRPr="005A56F1">
        <w:rPr>
          <w:rFonts w:ascii="Arial Narrow" w:hAnsi="Arial Narrow"/>
          <w:color w:val="0000CC"/>
          <w:sz w:val="20"/>
          <w:lang w:val="es-MX"/>
        </w:rPr>
        <w:instrText xml:space="preserve"> MERGEFIELD APERTURA_ </w:instrText>
      </w:r>
      <w:r w:rsidR="00D84E4B">
        <w:rPr>
          <w:rFonts w:ascii="Arial Narrow" w:hAnsi="Arial Narrow"/>
          <w:color w:val="0000CC"/>
          <w:sz w:val="20"/>
          <w:lang w:val="es-MX"/>
        </w:rPr>
        <w:fldChar w:fldCharType="separate"/>
      </w:r>
      <w:r w:rsidR="0039067C" w:rsidRPr="007971CA">
        <w:rPr>
          <w:rFonts w:ascii="Arial Narrow" w:hAnsi="Arial Narrow"/>
          <w:noProof/>
          <w:color w:val="0000CC"/>
          <w:sz w:val="20"/>
          <w:lang w:val="es-MX"/>
        </w:rPr>
        <w:t>16 de octubre de 2020</w:t>
      </w:r>
      <w:r w:rsidR="00E25AD5" w:rsidRPr="005A56F1">
        <w:rPr>
          <w:rFonts w:ascii="Arial Narrow" w:hAnsi="Arial Narrow"/>
          <w:color w:val="0000CC"/>
          <w:sz w:val="20"/>
          <w:lang w:val="es-MX"/>
        </w:rPr>
        <w:fldChar w:fldCharType="end"/>
      </w:r>
      <w:r w:rsidRPr="0003424C">
        <w:rPr>
          <w:rFonts w:ascii="Arial Narrow" w:hAnsi="Arial Narrow"/>
          <w:i/>
          <w:color w:val="000000" w:themeColor="text1"/>
          <w:spacing w:val="-2"/>
          <w:sz w:val="20"/>
          <w:lang w:val="es-ES"/>
        </w:rPr>
        <w:t xml:space="preserve">. </w:t>
      </w:r>
      <w:r w:rsidRPr="0003424C">
        <w:rPr>
          <w:rFonts w:ascii="Arial Narrow" w:hAnsi="Arial Narrow"/>
          <w:color w:val="000000" w:themeColor="text1"/>
          <w:spacing w:val="-2"/>
          <w:sz w:val="20"/>
          <w:lang w:val="es-ES"/>
        </w:rPr>
        <w:t>Todas las ofertas deberán estar acompañadas de una</w:t>
      </w:r>
      <w:r w:rsidR="00611B8A" w:rsidRPr="0003424C">
        <w:rPr>
          <w:rFonts w:ascii="Arial Narrow" w:hAnsi="Arial Narrow"/>
          <w:color w:val="000000" w:themeColor="text1"/>
          <w:sz w:val="20"/>
          <w:lang w:val="es-MX"/>
        </w:rPr>
        <w:t xml:space="preserve"> </w:t>
      </w:r>
      <w:r w:rsidRPr="0003424C">
        <w:rPr>
          <w:rFonts w:ascii="Arial Narrow" w:hAnsi="Arial Narrow"/>
          <w:color w:val="000000" w:themeColor="text1"/>
          <w:sz w:val="20"/>
          <w:lang w:val="es-ES"/>
        </w:rPr>
        <w:t>Declaración de Mantenimiento de la Oferta</w:t>
      </w:r>
      <w:r w:rsidR="00B61E4E" w:rsidRPr="0003424C">
        <w:rPr>
          <w:rFonts w:ascii="Arial Narrow" w:hAnsi="Arial Narrow"/>
          <w:color w:val="000000" w:themeColor="text1"/>
          <w:sz w:val="20"/>
          <w:lang w:val="es-ES"/>
        </w:rPr>
        <w:t>.</w:t>
      </w:r>
    </w:p>
    <w:p w:rsidR="00352AF0" w:rsidRPr="0003424C" w:rsidRDefault="00352AF0" w:rsidP="002B0A4A">
      <w:pPr>
        <w:spacing w:line="240" w:lineRule="auto"/>
        <w:jc w:val="both"/>
        <w:rPr>
          <w:rFonts w:ascii="Arial Narrow" w:hAnsi="Arial Narrow"/>
          <w:color w:val="000000" w:themeColor="text1"/>
          <w:sz w:val="20"/>
          <w:lang w:val="es-MX"/>
        </w:rPr>
      </w:pPr>
    </w:p>
    <w:p w:rsidR="00352AF0" w:rsidRPr="0003424C" w:rsidRDefault="002B0A4A" w:rsidP="002B0A4A">
      <w:pPr>
        <w:spacing w:line="240" w:lineRule="auto"/>
        <w:jc w:val="both"/>
        <w:rPr>
          <w:rFonts w:ascii="Arial Narrow" w:hAnsi="Arial Narrow"/>
          <w:color w:val="000000" w:themeColor="text1"/>
          <w:sz w:val="20"/>
          <w:lang w:val="es-ES"/>
        </w:rPr>
      </w:pPr>
      <w:r w:rsidRPr="0003424C">
        <w:rPr>
          <w:rFonts w:ascii="Arial Narrow" w:hAnsi="Arial Narrow"/>
          <w:color w:val="000000" w:themeColor="text1"/>
          <w:sz w:val="20"/>
          <w:lang w:val="es-ES"/>
        </w:rPr>
        <w:t>Las direcciones referidas arriba son:</w:t>
      </w:r>
    </w:p>
    <w:p w:rsidR="002B0A4A" w:rsidRPr="0003424C" w:rsidRDefault="002B0A4A" w:rsidP="002B0A4A">
      <w:pPr>
        <w:spacing w:line="240" w:lineRule="auto"/>
        <w:jc w:val="both"/>
        <w:rPr>
          <w:rFonts w:ascii="Arial Narrow" w:hAnsi="Arial Narrow"/>
          <w:color w:val="000000" w:themeColor="text1"/>
          <w:sz w:val="20"/>
        </w:rPr>
      </w:pPr>
    </w:p>
    <w:p w:rsidR="002B0A4A" w:rsidRPr="0003424C" w:rsidRDefault="002B0A4A" w:rsidP="002B0A4A">
      <w:pPr>
        <w:spacing w:line="240" w:lineRule="auto"/>
        <w:jc w:val="both"/>
        <w:rPr>
          <w:rFonts w:ascii="Arial Narrow" w:hAnsi="Arial Narrow" w:cs="Arial"/>
          <w:color w:val="000000" w:themeColor="text1"/>
          <w:sz w:val="20"/>
        </w:rPr>
      </w:pPr>
      <w:r w:rsidRPr="0003424C">
        <w:rPr>
          <w:rFonts w:ascii="Arial Narrow" w:hAnsi="Arial Narrow" w:cs="Arial"/>
          <w:color w:val="000000" w:themeColor="text1"/>
          <w:sz w:val="20"/>
        </w:rPr>
        <w:tab/>
      </w:r>
    </w:p>
    <w:p w:rsidR="002B0A4A" w:rsidRPr="0003424C" w:rsidRDefault="002B0A4A" w:rsidP="002B0A4A">
      <w:pPr>
        <w:spacing w:line="240" w:lineRule="auto"/>
        <w:jc w:val="both"/>
        <w:rPr>
          <w:rFonts w:ascii="Arial Narrow" w:hAnsi="Arial Narrow" w:cs="Arial"/>
          <w:color w:val="000000" w:themeColor="text1"/>
          <w:sz w:val="20"/>
        </w:rPr>
      </w:pPr>
      <w:r w:rsidRPr="0003424C">
        <w:rPr>
          <w:rFonts w:ascii="Arial Narrow" w:hAnsi="Arial Narrow" w:cs="Arial"/>
          <w:color w:val="000000" w:themeColor="text1"/>
          <w:sz w:val="20"/>
        </w:rPr>
        <w:t>Atención: Ing. LADY DIANA MORENO ROJAS</w:t>
      </w:r>
      <w:r w:rsidRPr="0003424C">
        <w:rPr>
          <w:rFonts w:ascii="Arial Narrow" w:hAnsi="Arial Narrow" w:cs="Arial"/>
          <w:color w:val="000000" w:themeColor="text1"/>
          <w:sz w:val="20"/>
        </w:rPr>
        <w:tab/>
        <w:t>Celular: +51 991 400 483</w:t>
      </w:r>
    </w:p>
    <w:p w:rsidR="002B0A4A" w:rsidRPr="0003424C" w:rsidRDefault="002B0A4A" w:rsidP="002B0A4A">
      <w:pPr>
        <w:spacing w:line="240" w:lineRule="auto"/>
        <w:jc w:val="both"/>
        <w:rPr>
          <w:rFonts w:ascii="Arial Narrow" w:hAnsi="Arial Narrow" w:cs="Arial"/>
          <w:color w:val="000000" w:themeColor="text1"/>
          <w:sz w:val="20"/>
        </w:rPr>
      </w:pPr>
      <w:r w:rsidRPr="0003424C">
        <w:rPr>
          <w:rFonts w:ascii="Arial Narrow" w:hAnsi="Arial Narrow" w:cs="Arial"/>
          <w:color w:val="000000" w:themeColor="text1"/>
          <w:sz w:val="20"/>
        </w:rPr>
        <w:t>Atención: Lic. MARIELA DÁVILA DÍAZ</w:t>
      </w:r>
      <w:r w:rsidRPr="0003424C">
        <w:rPr>
          <w:rFonts w:ascii="Arial Narrow" w:hAnsi="Arial Narrow" w:cs="Arial"/>
          <w:color w:val="000000" w:themeColor="text1"/>
          <w:sz w:val="20"/>
        </w:rPr>
        <w:tab/>
      </w:r>
      <w:r w:rsidRPr="0003424C">
        <w:rPr>
          <w:rFonts w:ascii="Arial Narrow" w:hAnsi="Arial Narrow" w:cs="Arial"/>
          <w:color w:val="000000" w:themeColor="text1"/>
          <w:sz w:val="20"/>
        </w:rPr>
        <w:tab/>
        <w:t>Celular: +51 933 098 086</w:t>
      </w:r>
      <w:r w:rsidRPr="0003424C">
        <w:rPr>
          <w:rFonts w:ascii="Arial Narrow" w:hAnsi="Arial Narrow" w:cs="Arial"/>
          <w:color w:val="000000" w:themeColor="text1"/>
          <w:sz w:val="20"/>
        </w:rPr>
        <w:tab/>
      </w:r>
      <w:r w:rsidRPr="0003424C">
        <w:rPr>
          <w:rFonts w:ascii="Arial Narrow" w:hAnsi="Arial Narrow" w:cs="Arial"/>
          <w:color w:val="000000" w:themeColor="text1"/>
          <w:sz w:val="20"/>
        </w:rPr>
        <w:tab/>
      </w:r>
    </w:p>
    <w:p w:rsidR="002B0A4A" w:rsidRPr="0003424C" w:rsidRDefault="002B0A4A" w:rsidP="002B0A4A">
      <w:pPr>
        <w:spacing w:line="240" w:lineRule="auto"/>
        <w:jc w:val="both"/>
        <w:rPr>
          <w:rFonts w:ascii="Arial Narrow" w:hAnsi="Arial Narrow" w:cs="Arial"/>
          <w:color w:val="000000" w:themeColor="text1"/>
          <w:sz w:val="20"/>
          <w:lang w:val="pt-BR"/>
        </w:rPr>
      </w:pPr>
      <w:r w:rsidRPr="0003424C">
        <w:rPr>
          <w:rFonts w:ascii="Arial Narrow" w:hAnsi="Arial Narrow" w:cs="Arial"/>
          <w:color w:val="000000" w:themeColor="text1"/>
          <w:sz w:val="20"/>
          <w:lang w:val="pt-BR"/>
        </w:rPr>
        <w:t xml:space="preserve">Av. Alfredo Benavides </w:t>
      </w:r>
      <w:proofErr w:type="spellStart"/>
      <w:r w:rsidRPr="0003424C">
        <w:rPr>
          <w:rFonts w:ascii="Arial Narrow" w:hAnsi="Arial Narrow" w:cs="Arial"/>
          <w:color w:val="000000" w:themeColor="text1"/>
          <w:sz w:val="20"/>
          <w:lang w:val="pt-BR"/>
        </w:rPr>
        <w:t>Nro</w:t>
      </w:r>
      <w:proofErr w:type="spellEnd"/>
      <w:r w:rsidRPr="0003424C">
        <w:rPr>
          <w:rFonts w:ascii="Arial Narrow" w:hAnsi="Arial Narrow" w:cs="Arial"/>
          <w:color w:val="000000" w:themeColor="text1"/>
          <w:sz w:val="20"/>
          <w:lang w:val="pt-BR"/>
        </w:rPr>
        <w:t xml:space="preserve">. 395 (Piso 7) - </w:t>
      </w:r>
      <w:proofErr w:type="spellStart"/>
      <w:r w:rsidRPr="0003424C">
        <w:rPr>
          <w:rFonts w:ascii="Arial Narrow" w:hAnsi="Arial Narrow" w:cs="Arial"/>
          <w:color w:val="000000" w:themeColor="text1"/>
          <w:sz w:val="20"/>
          <w:lang w:val="pt-BR"/>
        </w:rPr>
        <w:t>Miraflores</w:t>
      </w:r>
      <w:proofErr w:type="spellEnd"/>
      <w:r w:rsidRPr="0003424C">
        <w:rPr>
          <w:rFonts w:ascii="Arial Narrow" w:hAnsi="Arial Narrow" w:cs="Arial"/>
          <w:color w:val="000000" w:themeColor="text1"/>
          <w:sz w:val="20"/>
          <w:lang w:val="pt-BR"/>
        </w:rPr>
        <w:t xml:space="preserve">, Lima 18 - </w:t>
      </w:r>
      <w:proofErr w:type="spellStart"/>
      <w:r w:rsidRPr="0003424C">
        <w:rPr>
          <w:rFonts w:ascii="Arial Narrow" w:hAnsi="Arial Narrow" w:cs="Arial"/>
          <w:color w:val="000000" w:themeColor="text1"/>
          <w:sz w:val="20"/>
          <w:lang w:val="pt-BR"/>
        </w:rPr>
        <w:t>Perú</w:t>
      </w:r>
      <w:proofErr w:type="spellEnd"/>
      <w:r w:rsidRPr="0003424C">
        <w:rPr>
          <w:rFonts w:ascii="Arial Narrow" w:hAnsi="Arial Narrow" w:cs="Arial"/>
          <w:color w:val="000000" w:themeColor="text1"/>
          <w:sz w:val="20"/>
          <w:lang w:val="pt-BR"/>
        </w:rPr>
        <w:t>.</w:t>
      </w:r>
    </w:p>
    <w:p w:rsidR="002B0A4A" w:rsidRPr="0003424C" w:rsidRDefault="002B0A4A" w:rsidP="002B0A4A">
      <w:pPr>
        <w:spacing w:line="240" w:lineRule="auto"/>
        <w:jc w:val="both"/>
        <w:rPr>
          <w:rFonts w:ascii="Arial Narrow" w:hAnsi="Arial Narrow" w:cs="Arial"/>
          <w:color w:val="000000" w:themeColor="text1"/>
          <w:sz w:val="20"/>
        </w:rPr>
      </w:pPr>
      <w:bookmarkStart w:id="1" w:name="_Hlk4598689"/>
      <w:r w:rsidRPr="0003424C">
        <w:rPr>
          <w:rFonts w:ascii="Arial Narrow" w:hAnsi="Arial Narrow" w:cs="Arial"/>
          <w:color w:val="000000" w:themeColor="text1"/>
          <w:sz w:val="20"/>
        </w:rPr>
        <w:t>Tel: (511) 4183800 anexo 8457</w:t>
      </w:r>
    </w:p>
    <w:bookmarkEnd w:id="1"/>
    <w:p w:rsidR="002B0A4A" w:rsidRPr="0003424C" w:rsidRDefault="002B0A4A" w:rsidP="002B0A4A">
      <w:pPr>
        <w:spacing w:line="240" w:lineRule="auto"/>
        <w:jc w:val="both"/>
        <w:rPr>
          <w:rStyle w:val="Hipervnculo"/>
          <w:rFonts w:ascii="Arial Narrow" w:hAnsi="Arial Narrow"/>
          <w:b/>
          <w:color w:val="000000" w:themeColor="text1"/>
          <w:sz w:val="20"/>
        </w:rPr>
      </w:pPr>
      <w:r w:rsidRPr="0003424C">
        <w:rPr>
          <w:rFonts w:ascii="Arial Narrow" w:hAnsi="Arial Narrow" w:cs="Arial"/>
          <w:b/>
          <w:color w:val="000000" w:themeColor="text1"/>
          <w:sz w:val="20"/>
        </w:rPr>
        <w:t xml:space="preserve">Correo electrónico: </w:t>
      </w:r>
      <w:hyperlink r:id="rId7" w:history="1">
        <w:r w:rsidRPr="00EB5D31">
          <w:rPr>
            <w:rStyle w:val="Hipervnculo"/>
            <w:rFonts w:ascii="Arial Narrow" w:hAnsi="Arial Narrow" w:cs="Arial"/>
            <w:sz w:val="20"/>
            <w:u w:val="none"/>
          </w:rPr>
          <w:t>piasar@vivienda.gob.pe</w:t>
        </w:r>
      </w:hyperlink>
    </w:p>
    <w:p w:rsidR="00352AF0" w:rsidRPr="00EB5D31" w:rsidRDefault="00352AF0" w:rsidP="002B0A4A">
      <w:pPr>
        <w:spacing w:line="240" w:lineRule="auto"/>
        <w:jc w:val="both"/>
        <w:rPr>
          <w:rFonts w:ascii="Arial Narrow" w:hAnsi="Arial Narrow"/>
          <w:b/>
          <w:color w:val="0000FF"/>
          <w:sz w:val="20"/>
        </w:rPr>
      </w:pPr>
      <w:r w:rsidRPr="0003424C">
        <w:rPr>
          <w:rFonts w:ascii="Arial Narrow" w:hAnsi="Arial Narrow"/>
          <w:b/>
          <w:color w:val="000000" w:themeColor="text1"/>
          <w:sz w:val="20"/>
        </w:rPr>
        <w:t>Portal</w:t>
      </w:r>
      <w:r w:rsidR="00C75A55" w:rsidRPr="0003424C">
        <w:rPr>
          <w:rFonts w:ascii="Arial Narrow" w:hAnsi="Arial Narrow"/>
          <w:b/>
          <w:color w:val="000000" w:themeColor="text1"/>
          <w:sz w:val="20"/>
        </w:rPr>
        <w:t xml:space="preserve"> de licitación</w:t>
      </w:r>
      <w:r w:rsidRPr="0003424C">
        <w:rPr>
          <w:rFonts w:ascii="Arial Narrow" w:hAnsi="Arial Narrow"/>
          <w:b/>
          <w:color w:val="000000" w:themeColor="text1"/>
          <w:sz w:val="20"/>
        </w:rPr>
        <w:t xml:space="preserve">: </w:t>
      </w:r>
      <w:hyperlink r:id="rId8" w:history="1">
        <w:r w:rsidR="00C75A55" w:rsidRPr="00EB5D31">
          <w:rPr>
            <w:rStyle w:val="Hipervnculo"/>
            <w:rFonts w:ascii="Arial Narrow" w:hAnsi="Arial Narrow"/>
            <w:sz w:val="20"/>
          </w:rPr>
          <w:t>http://pnsr.vivienda.gob.pe/portal2019/convocatorias-3/</w:t>
        </w:r>
      </w:hyperlink>
      <w:r w:rsidR="00C75A55" w:rsidRPr="00EB5D31">
        <w:rPr>
          <w:rStyle w:val="Hipervnculo"/>
          <w:rFonts w:ascii="Arial Narrow" w:hAnsi="Arial Narrow"/>
          <w:sz w:val="20"/>
          <w:u w:val="none"/>
        </w:rPr>
        <w:t xml:space="preserve">  </w:t>
      </w:r>
    </w:p>
    <w:sectPr w:rsidR="00352AF0" w:rsidRPr="00EB5D31" w:rsidSect="004525A3">
      <w:headerReference w:type="default" r:id="rId9"/>
      <w:footerReference w:type="default" r:id="rId10"/>
      <w:pgSz w:w="11907" w:h="16839" w:code="9"/>
      <w:pgMar w:top="1079" w:right="1134" w:bottom="426" w:left="1276"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E4E" w:rsidRDefault="00B61E4E">
      <w:pPr>
        <w:spacing w:line="240" w:lineRule="auto"/>
      </w:pPr>
      <w:r>
        <w:separator/>
      </w:r>
    </w:p>
  </w:endnote>
  <w:endnote w:type="continuationSeparator" w:id="0">
    <w:p w:rsidR="00B61E4E" w:rsidRDefault="00B61E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E4E" w:rsidRPr="00E962CA" w:rsidRDefault="00B61E4E" w:rsidP="004525A3">
    <w:pPr>
      <w:pStyle w:val="Piedepgina"/>
      <w:jc w:val="right"/>
      <w:rPr>
        <w:rFonts w:ascii="Arial" w:hAnsi="Arial" w:cs="Arial"/>
        <w:sz w:val="16"/>
        <w:szCs w:val="16"/>
      </w:rPr>
    </w:pPr>
    <w:r w:rsidRPr="00B81FEA">
      <w:rPr>
        <w:rFonts w:ascii="Arial" w:hAnsi="Arial" w:cs="Arial"/>
        <w:noProof/>
        <w:sz w:val="16"/>
        <w:szCs w:val="16"/>
        <w:lang w:val="es-PE" w:eastAsia="es-PE"/>
      </w:rPr>
      <w:drawing>
        <wp:inline distT="0" distB="0" distL="0" distR="0">
          <wp:extent cx="1343025" cy="3905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390525"/>
                  </a:xfrm>
                  <a:prstGeom prst="rect">
                    <a:avLst/>
                  </a:prstGeom>
                  <a:noFill/>
                  <a:ln>
                    <a:noFill/>
                  </a:ln>
                </pic:spPr>
              </pic:pic>
            </a:graphicData>
          </a:graphic>
        </wp:inline>
      </w:drawing>
    </w:r>
  </w:p>
  <w:p w:rsidR="00B61E4E" w:rsidRPr="00B81FEA" w:rsidRDefault="00B61E4E" w:rsidP="004525A3">
    <w:pPr>
      <w:pStyle w:val="Piedepgina"/>
      <w:jc w:val="center"/>
      <w:rPr>
        <w:rFonts w:ascii="Arial" w:hAnsi="Arial" w:cs="Arial"/>
        <w:sz w:val="12"/>
        <w:szCs w:val="12"/>
      </w:rPr>
    </w:pPr>
  </w:p>
  <w:p w:rsidR="00B61E4E" w:rsidRPr="00B374A1" w:rsidRDefault="00B61E4E" w:rsidP="004525A3">
    <w:pPr>
      <w:pStyle w:val="Piedepgina"/>
      <w:jc w:val="center"/>
      <w:rPr>
        <w:rFonts w:ascii="Arial" w:hAnsi="Arial" w:cs="Arial"/>
        <w:sz w:val="12"/>
        <w:szCs w:val="12"/>
        <w:lang w:val="pt-BR"/>
      </w:rPr>
    </w:pPr>
    <w:r w:rsidRPr="00B374A1">
      <w:rPr>
        <w:rFonts w:ascii="Arial" w:hAnsi="Arial" w:cs="Arial"/>
        <w:sz w:val="12"/>
        <w:szCs w:val="12"/>
        <w:lang w:val="pt-BR"/>
      </w:rPr>
      <w:t xml:space="preserve">Av. </w:t>
    </w:r>
    <w:r>
      <w:rPr>
        <w:rFonts w:ascii="Arial" w:hAnsi="Arial" w:cs="Arial"/>
        <w:sz w:val="12"/>
        <w:szCs w:val="12"/>
        <w:lang w:val="pt-BR"/>
      </w:rPr>
      <w:t xml:space="preserve">Alfredo </w:t>
    </w:r>
    <w:r w:rsidRPr="00B374A1">
      <w:rPr>
        <w:rFonts w:ascii="Arial" w:hAnsi="Arial" w:cs="Arial"/>
        <w:sz w:val="12"/>
        <w:szCs w:val="12"/>
        <w:lang w:val="pt-BR"/>
      </w:rPr>
      <w:t xml:space="preserve">Benavides </w:t>
    </w:r>
    <w:proofErr w:type="spellStart"/>
    <w:r w:rsidRPr="00B374A1">
      <w:rPr>
        <w:rFonts w:ascii="Arial" w:hAnsi="Arial" w:cs="Arial"/>
        <w:sz w:val="12"/>
        <w:szCs w:val="12"/>
        <w:lang w:val="pt-BR"/>
      </w:rPr>
      <w:t>Nro</w:t>
    </w:r>
    <w:proofErr w:type="spellEnd"/>
    <w:r w:rsidRPr="00B374A1">
      <w:rPr>
        <w:rFonts w:ascii="Arial" w:hAnsi="Arial" w:cs="Arial"/>
        <w:sz w:val="12"/>
        <w:szCs w:val="12"/>
        <w:lang w:val="pt-BR"/>
      </w:rPr>
      <w:t xml:space="preserve">. 395 (Piso 7) Lima - Lima - </w:t>
    </w:r>
    <w:proofErr w:type="spellStart"/>
    <w:r w:rsidRPr="00B374A1">
      <w:rPr>
        <w:rFonts w:ascii="Arial" w:hAnsi="Arial" w:cs="Arial"/>
        <w:sz w:val="12"/>
        <w:szCs w:val="12"/>
        <w:lang w:val="pt-BR"/>
      </w:rPr>
      <w:t>Miraflores</w:t>
    </w:r>
    <w:proofErr w:type="spellEnd"/>
    <w:r w:rsidRPr="00B374A1">
      <w:rPr>
        <w:rFonts w:ascii="Arial" w:hAnsi="Arial" w:cs="Arial"/>
        <w:sz w:val="12"/>
        <w:szCs w:val="12"/>
        <w:lang w:val="pt-BR"/>
      </w:rPr>
      <w:t xml:space="preserve"> / </w:t>
    </w:r>
    <w:proofErr w:type="spellStart"/>
    <w:r w:rsidRPr="00B374A1">
      <w:rPr>
        <w:rFonts w:ascii="Arial" w:hAnsi="Arial" w:cs="Arial"/>
        <w:sz w:val="12"/>
        <w:szCs w:val="12"/>
        <w:lang w:val="pt-BR"/>
      </w:rPr>
      <w:t>Teléfono</w:t>
    </w:r>
    <w:proofErr w:type="spellEnd"/>
    <w:r w:rsidRPr="00B374A1">
      <w:rPr>
        <w:rFonts w:ascii="Arial" w:hAnsi="Arial" w:cs="Arial"/>
        <w:sz w:val="12"/>
        <w:szCs w:val="12"/>
        <w:lang w:val="pt-BR"/>
      </w:rPr>
      <w:t xml:space="preserve"> (511) 4183800 / </w:t>
    </w:r>
    <w:r w:rsidRPr="00B374A1">
      <w:rPr>
        <w:rFonts w:ascii="Arial" w:hAnsi="Arial" w:cs="Arial"/>
        <w:color w:val="FF0000"/>
        <w:sz w:val="12"/>
        <w:szCs w:val="12"/>
        <w:lang w:val="pt-BR"/>
      </w:rPr>
      <w:t>www.vivienda.gob.pe</w:t>
    </w:r>
  </w:p>
  <w:p w:rsidR="00B61E4E" w:rsidRPr="00B374A1" w:rsidRDefault="00B61E4E" w:rsidP="004525A3">
    <w:pPr>
      <w:pStyle w:val="Piedepgina"/>
      <w:rPr>
        <w:lang w:val="pt-BR"/>
      </w:rPr>
    </w:pPr>
  </w:p>
  <w:p w:rsidR="00B61E4E" w:rsidRPr="00B374A1" w:rsidRDefault="00B61E4E" w:rsidP="004525A3">
    <w:pPr>
      <w:shd w:val="clear" w:color="auto" w:fill="FFFFFF"/>
      <w:tabs>
        <w:tab w:val="left" w:pos="1276"/>
        <w:tab w:val="left" w:pos="1418"/>
      </w:tabs>
      <w:autoSpaceDE w:val="0"/>
      <w:autoSpaceDN w:val="0"/>
      <w:ind w:right="79"/>
      <w:jc w:val="both"/>
      <w:rPr>
        <w:rFonts w:ascii="Arial" w:hAnsi="Arial" w:cs="Arial"/>
        <w:bCs/>
        <w:sz w:val="16"/>
        <w:szCs w:val="16"/>
        <w:lang w:val="pt-BR"/>
      </w:rPr>
    </w:pPr>
  </w:p>
  <w:p w:rsidR="00B61E4E" w:rsidRPr="00B374A1" w:rsidRDefault="00B61E4E" w:rsidP="004525A3">
    <w:pPr>
      <w:shd w:val="clear" w:color="auto" w:fill="FFFFFF"/>
      <w:tabs>
        <w:tab w:val="left" w:pos="1276"/>
        <w:tab w:val="left" w:pos="1418"/>
      </w:tabs>
      <w:autoSpaceDE w:val="0"/>
      <w:autoSpaceDN w:val="0"/>
      <w:ind w:right="79"/>
      <w:jc w:val="both"/>
      <w:rPr>
        <w:rFonts w:ascii="Arial" w:hAnsi="Arial" w:cs="Arial"/>
        <w:bCs/>
        <w:sz w:val="16"/>
        <w:szCs w:val="16"/>
        <w:lang w:val="pt-BR"/>
      </w:rPr>
    </w:pPr>
  </w:p>
  <w:p w:rsidR="00B61E4E" w:rsidRPr="00B374A1" w:rsidRDefault="00B61E4E">
    <w:pPr>
      <w:pStyle w:val="Piedepgina"/>
      <w:rPr>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E4E" w:rsidRDefault="00B61E4E">
      <w:pPr>
        <w:spacing w:line="240" w:lineRule="auto"/>
      </w:pPr>
      <w:r>
        <w:separator/>
      </w:r>
    </w:p>
  </w:footnote>
  <w:footnote w:type="continuationSeparator" w:id="0">
    <w:p w:rsidR="00B61E4E" w:rsidRDefault="00B61E4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E4E" w:rsidRDefault="00B61E4E" w:rsidP="004525A3">
    <w:pPr>
      <w:pStyle w:val="Encabezado"/>
    </w:pPr>
    <w:r>
      <w:rPr>
        <w:noProof/>
        <w:lang w:val="es-PE" w:eastAsia="es-PE"/>
      </w:rPr>
      <w:drawing>
        <wp:anchor distT="0" distB="0" distL="114300" distR="114300" simplePos="0" relativeHeight="251658240" behindDoc="0" locked="0" layoutInCell="1" allowOverlap="1">
          <wp:simplePos x="0" y="0"/>
          <wp:positionH relativeFrom="column">
            <wp:posOffset>-523875</wp:posOffset>
          </wp:positionH>
          <wp:positionV relativeFrom="paragraph">
            <wp:posOffset>-235585</wp:posOffset>
          </wp:positionV>
          <wp:extent cx="4443095" cy="467995"/>
          <wp:effectExtent l="0" t="0" r="0" b="8255"/>
          <wp:wrapSquare wrapText="bothSides"/>
          <wp:docPr id="2" name="Imagen 2" descr="Viceministerio de Construcción y Saneamiento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7" descr="Viceministerio de Construcción y Saneamiento_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43095" cy="4679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61E4E" w:rsidRDefault="00B61E4E" w:rsidP="004525A3">
    <w:pPr>
      <w:pStyle w:val="Encabezado"/>
      <w:jc w:val="center"/>
      <w:rPr>
        <w:rFonts w:ascii="Arial" w:hAnsi="Arial" w:cs="Arial"/>
        <w:sz w:val="16"/>
        <w:szCs w:val="16"/>
      </w:rPr>
    </w:pPr>
  </w:p>
  <w:p w:rsidR="00B61E4E" w:rsidRPr="002E2E08" w:rsidRDefault="00B61E4E" w:rsidP="004525A3">
    <w:pPr>
      <w:pStyle w:val="Encabezado"/>
      <w:jc w:val="center"/>
      <w:rPr>
        <w:rFonts w:ascii="Arial Narrow" w:hAnsi="Arial Narrow" w:cs="Arial"/>
        <w:sz w:val="16"/>
        <w:szCs w:val="16"/>
      </w:rPr>
    </w:pPr>
    <w:r w:rsidRPr="002E2E08">
      <w:rPr>
        <w:rFonts w:ascii="Arial Narrow" w:hAnsi="Arial Narrow" w:cs="Arial"/>
        <w:sz w:val="16"/>
        <w:szCs w:val="16"/>
      </w:rPr>
      <w:t>Decenio de la Igualdad de Oportunidades para Mujeres y Hombres</w:t>
    </w:r>
  </w:p>
  <w:p w:rsidR="00B61E4E" w:rsidRPr="002E2E08" w:rsidRDefault="00B61E4E" w:rsidP="004525A3">
    <w:pPr>
      <w:pStyle w:val="Encabezado"/>
      <w:jc w:val="center"/>
      <w:rPr>
        <w:rFonts w:ascii="Arial Narrow" w:hAnsi="Arial Narrow" w:cs="Arial"/>
        <w:sz w:val="16"/>
        <w:szCs w:val="16"/>
      </w:rPr>
    </w:pPr>
    <w:r w:rsidRPr="002E2E08">
      <w:rPr>
        <w:rFonts w:ascii="Arial Narrow" w:hAnsi="Arial Narrow" w:cs="Arial"/>
        <w:sz w:val="16"/>
        <w:szCs w:val="16"/>
      </w:rPr>
      <w:t>"Año de la Universalización de la Salud"</w:t>
    </w:r>
  </w:p>
  <w:p w:rsidR="00B61E4E" w:rsidRPr="00827751" w:rsidRDefault="00B61E4E" w:rsidP="004525A3">
    <w:pPr>
      <w:tabs>
        <w:tab w:val="center" w:pos="4419"/>
        <w:tab w:val="right" w:pos="8838"/>
      </w:tabs>
      <w:spacing w:line="240" w:lineRule="auto"/>
      <w:ind w:left="284"/>
      <w:jc w:val="center"/>
      <w:rPr>
        <w:rFonts w:ascii="Arial" w:hAnsi="Arial" w:cs="Arial"/>
        <w:sz w:val="14"/>
        <w:szCs w:val="14"/>
        <w:lang w:val="es-ES" w:eastAsia="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E6490B"/>
    <w:multiLevelType w:val="hybridMultilevel"/>
    <w:tmpl w:val="BD1672F6"/>
    <w:lvl w:ilvl="0" w:tplc="9A94CB3E">
      <w:start w:val="1"/>
      <w:numFmt w:val="decimal"/>
      <w:lvlText w:val="%1."/>
      <w:lvlJc w:val="left"/>
      <w:pPr>
        <w:ind w:left="1065" w:hanging="705"/>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5F5758DD"/>
    <w:multiLevelType w:val="hybridMultilevel"/>
    <w:tmpl w:val="A0F2DA08"/>
    <w:lvl w:ilvl="0" w:tplc="F2868848">
      <w:start w:val="1"/>
      <w:numFmt w:val="decimal"/>
      <w:lvlText w:val="%1."/>
      <w:lvlJc w:val="left"/>
      <w:pPr>
        <w:ind w:left="720" w:hanging="360"/>
      </w:pPr>
      <w:rPr>
        <w:rFonts w:asciiTheme="minorHAnsi" w:hAnsiTheme="minorHAnsi" w:hint="default"/>
        <w:b w:val="0"/>
        <w:i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recipientData.xml><?xml version="1.0" encoding="utf-8"?>
<wne:recipi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e:recipientData>
    <wne:active wne:val="1"/>
    <wne:hash wne:val="297944205"/>
  </wne:recipientData>
  <wne:recipientData>
    <wne:active wne:val="1"/>
    <wne:hash wne:val="1424500385"/>
  </wne:recipientData>
  <wne:recipientData>
    <wne:active wne:val="1"/>
    <wne:hash wne:val="-609420198"/>
  </wne:recipientData>
  <wne:recipientData>
    <wne:active wne:val="1"/>
    <wne:hash wne:val="1108684832"/>
  </wne:recipientData>
  <wne:recipientData>
    <wne:active wne:val="1"/>
    <wne:hash wne:val="-1810238316"/>
  </wne:recipientData>
  <wne:recipientData>
    <wne:active wne:val="1"/>
    <wne:hash wne:val="1075188295"/>
  </wne:recipientData>
  <wne:recipientData>
    <wne:active wne:val="1"/>
    <wne:hash wne:val="-1112983348"/>
  </wne:recipientData>
  <wne:recipientData>
    <wne:active wne:val="1"/>
    <wne:hash wne:val="-254184687"/>
  </wne:recipientData>
  <wne:recipientData>
    <wne:active wne:val="1"/>
    <wne:hash wne:val="-1036684257"/>
  </wne:recipientData>
  <wne:recipientData>
    <wne:active wne:val="1"/>
    <wne:hash wne:val="416097820"/>
  </wne:recipientData>
  <wne:recipientData>
    <wne:active wne:val="1"/>
    <wne:hash wne:val="990518025"/>
  </wne:recipientData>
  <wne:recipientData>
    <wne:active wne:val="1"/>
    <wne:hash wne:val="632072003"/>
  </wne:recipientData>
  <wne:recipientData>
    <wne:active wne:val="1"/>
    <wne:hash wne:val="1427446772"/>
  </wne:recipientData>
  <wne:recipientData>
    <wne:active wne:val="1"/>
    <wne:hash wne:val="957765522"/>
  </wne:recipientData>
  <wne:recipientData>
    <wne:active wne:val="1"/>
    <wne:hash wne:val="-47882878"/>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CO" w:vendorID="64" w:dllVersion="131078" w:nlCheck="1" w:checkStyle="1"/>
  <w:proofState w:spelling="clean" w:grammar="clean"/>
  <w:mailMerge>
    <w:mainDocumentType w:val="formLetters"/>
    <w:linkToQuery/>
    <w:dataType w:val="native"/>
    <w:connectString w:val="Provider=Microsoft.ACE.OLEDB.12.0;User ID=Admin;Data Source=F:\PIASAR\OBRAS\LPN 2020\EXCEL\correspondencia comite.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Hoja1$` "/>
    <w:dataSource r:id="rId1"/>
    <w:viewMergedData/>
    <w:activeRecord w:val="9"/>
    <w:odso>
      <w:udl w:val="Provider=Microsoft.ACE.OLEDB.12.0;User ID=Admin;Data Source=F:\PIASAR\OBRAS\LPN 2020\EXCEL\correspondencia comite.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Hoja1$"/>
      <w:src r:id="rId2"/>
      <w:colDelim w:val="9"/>
      <w:type w:val="database"/>
      <w:fHdr/>
      <w:fieldMapData>
        <w:column w:val="0"/>
        <w:lid w:val="es-PE"/>
      </w:fieldMapData>
      <w:fieldMapData>
        <w:column w:val="0"/>
        <w:lid w:val="es-PE"/>
      </w:fieldMapData>
      <w:fieldMapData>
        <w:column w:val="0"/>
        <w:lid w:val="es-PE"/>
      </w:fieldMapData>
      <w:fieldMapData>
        <w:column w:val="0"/>
        <w:lid w:val="es-PE"/>
      </w:fieldMapData>
      <w:fieldMapData>
        <w:column w:val="0"/>
        <w:lid w:val="es-PE"/>
      </w:fieldMapData>
      <w:fieldMapData>
        <w:column w:val="0"/>
        <w:lid w:val="es-PE"/>
      </w:fieldMapData>
      <w:fieldMapData>
        <w:column w:val="0"/>
        <w:lid w:val="es-PE"/>
      </w:fieldMapData>
      <w:fieldMapData>
        <w:column w:val="0"/>
        <w:lid w:val="es-PE"/>
      </w:fieldMapData>
      <w:fieldMapData>
        <w:column w:val="0"/>
        <w:lid w:val="es-PE"/>
      </w:fieldMapData>
      <w:fieldMapData>
        <w:column w:val="0"/>
        <w:lid w:val="es-PE"/>
      </w:fieldMapData>
      <w:fieldMapData>
        <w:column w:val="0"/>
        <w:lid w:val="es-PE"/>
      </w:fieldMapData>
      <w:fieldMapData>
        <w:column w:val="0"/>
        <w:lid w:val="es-PE"/>
      </w:fieldMapData>
      <w:fieldMapData>
        <w:column w:val="0"/>
        <w:lid w:val="es-PE"/>
      </w:fieldMapData>
      <w:fieldMapData>
        <w:column w:val="0"/>
        <w:lid w:val="es-PE"/>
      </w:fieldMapData>
      <w:fieldMapData>
        <w:type w:val="dbColumn"/>
        <w:name w:val="REGION"/>
        <w:mappedName w:val="País o región"/>
        <w:column w:val="11"/>
        <w:lid w:val="es-PE"/>
      </w:fieldMapData>
      <w:fieldMapData>
        <w:column w:val="0"/>
        <w:lid w:val="es-PE"/>
      </w:fieldMapData>
      <w:fieldMapData>
        <w:column w:val="0"/>
        <w:lid w:val="es-PE"/>
      </w:fieldMapData>
      <w:fieldMapData>
        <w:column w:val="0"/>
        <w:lid w:val="es-PE"/>
      </w:fieldMapData>
      <w:fieldMapData>
        <w:column w:val="0"/>
        <w:lid w:val="es-PE"/>
      </w:fieldMapData>
      <w:fieldMapData>
        <w:column w:val="0"/>
        <w:lid w:val="es-PE"/>
      </w:fieldMapData>
      <w:fieldMapData>
        <w:column w:val="0"/>
        <w:lid w:val="es-PE"/>
      </w:fieldMapData>
      <w:fieldMapData>
        <w:column w:val="0"/>
        <w:lid w:val="es-PE"/>
      </w:fieldMapData>
      <w:fieldMapData>
        <w:column w:val="0"/>
        <w:lid w:val="es-PE"/>
      </w:fieldMapData>
      <w:fieldMapData>
        <w:column w:val="0"/>
        <w:lid w:val="es-PE"/>
      </w:fieldMapData>
      <w:fieldMapData>
        <w:column w:val="0"/>
        <w:lid w:val="es-PE"/>
      </w:fieldMapData>
      <w:fieldMapData>
        <w:column w:val="0"/>
        <w:lid w:val="es-PE"/>
      </w:fieldMapData>
      <w:fieldMapData>
        <w:column w:val="0"/>
        <w:lid w:val="es-PE"/>
      </w:fieldMapData>
      <w:fieldMapData>
        <w:column w:val="0"/>
        <w:lid w:val="es-PE"/>
      </w:fieldMapData>
      <w:fieldMapData>
        <w:column w:val="0"/>
        <w:lid w:val="es-PE"/>
      </w:fieldMapData>
      <w:fieldMapData>
        <w:column w:val="0"/>
        <w:lid w:val="es-PE"/>
      </w:fieldMapData>
      <w:recipientData r:id="rId3"/>
    </w:odso>
  </w:mailMerg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AF0"/>
    <w:rsid w:val="0002620A"/>
    <w:rsid w:val="0003424C"/>
    <w:rsid w:val="000730A0"/>
    <w:rsid w:val="00095516"/>
    <w:rsid w:val="000A650E"/>
    <w:rsid w:val="001009DE"/>
    <w:rsid w:val="001407ED"/>
    <w:rsid w:val="00141B21"/>
    <w:rsid w:val="00153B7A"/>
    <w:rsid w:val="001C4249"/>
    <w:rsid w:val="002079EA"/>
    <w:rsid w:val="002B0A4A"/>
    <w:rsid w:val="002E2E08"/>
    <w:rsid w:val="00340593"/>
    <w:rsid w:val="00352AF0"/>
    <w:rsid w:val="00360AD1"/>
    <w:rsid w:val="0038700D"/>
    <w:rsid w:val="0039067C"/>
    <w:rsid w:val="004525A3"/>
    <w:rsid w:val="004626F6"/>
    <w:rsid w:val="004A5529"/>
    <w:rsid w:val="005119E5"/>
    <w:rsid w:val="00554D01"/>
    <w:rsid w:val="005A56F1"/>
    <w:rsid w:val="005B1DA5"/>
    <w:rsid w:val="00611B8A"/>
    <w:rsid w:val="00664A78"/>
    <w:rsid w:val="006933A0"/>
    <w:rsid w:val="00743BA1"/>
    <w:rsid w:val="00784EB7"/>
    <w:rsid w:val="007A3420"/>
    <w:rsid w:val="007B2F40"/>
    <w:rsid w:val="00880B9D"/>
    <w:rsid w:val="00884BA4"/>
    <w:rsid w:val="008E7921"/>
    <w:rsid w:val="00933788"/>
    <w:rsid w:val="00943EB1"/>
    <w:rsid w:val="009B73A1"/>
    <w:rsid w:val="009D6B06"/>
    <w:rsid w:val="00A2435B"/>
    <w:rsid w:val="00A43AC4"/>
    <w:rsid w:val="00AE739B"/>
    <w:rsid w:val="00B5441B"/>
    <w:rsid w:val="00B61DA9"/>
    <w:rsid w:val="00B61E4E"/>
    <w:rsid w:val="00B91A8A"/>
    <w:rsid w:val="00BB52BD"/>
    <w:rsid w:val="00C11638"/>
    <w:rsid w:val="00C2315E"/>
    <w:rsid w:val="00C75A55"/>
    <w:rsid w:val="00D6388E"/>
    <w:rsid w:val="00D80C84"/>
    <w:rsid w:val="00D84E4B"/>
    <w:rsid w:val="00DD482E"/>
    <w:rsid w:val="00E1765D"/>
    <w:rsid w:val="00E23C77"/>
    <w:rsid w:val="00E25AD5"/>
    <w:rsid w:val="00E77CF1"/>
    <w:rsid w:val="00EB5D31"/>
    <w:rsid w:val="00FC19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4B4E3120-5C87-48DC-B7F0-794E18041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AF0"/>
    <w:pPr>
      <w:spacing w:after="0" w:line="480" w:lineRule="auto"/>
    </w:pPr>
    <w:rPr>
      <w:rFonts w:ascii="Times New Roman" w:eastAsia="Times New Roman" w:hAnsi="Times New Roman" w:cs="Times New Roman"/>
      <w:sz w:val="24"/>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maria,Encabezado1"/>
    <w:basedOn w:val="Normal"/>
    <w:link w:val="EncabezadoCar"/>
    <w:unhideWhenUsed/>
    <w:rsid w:val="00352AF0"/>
    <w:pPr>
      <w:tabs>
        <w:tab w:val="center" w:pos="4419"/>
        <w:tab w:val="right" w:pos="8838"/>
      </w:tabs>
      <w:spacing w:line="240" w:lineRule="auto"/>
    </w:pPr>
  </w:style>
  <w:style w:type="character" w:customStyle="1" w:styleId="EncabezadoCar">
    <w:name w:val="Encabezado Car"/>
    <w:aliases w:val="maria Car,Encabezado1 Car"/>
    <w:basedOn w:val="Fuentedeprrafopredeter"/>
    <w:link w:val="Encabezado"/>
    <w:rsid w:val="00352AF0"/>
    <w:rPr>
      <w:rFonts w:ascii="Times New Roman" w:eastAsia="Times New Roman" w:hAnsi="Times New Roman" w:cs="Times New Roman"/>
      <w:sz w:val="24"/>
      <w:szCs w:val="20"/>
      <w:lang w:val="es-ES_tradnl"/>
    </w:rPr>
  </w:style>
  <w:style w:type="paragraph" w:styleId="Piedepgina">
    <w:name w:val="footer"/>
    <w:basedOn w:val="Normal"/>
    <w:link w:val="PiedepginaCar"/>
    <w:uiPriority w:val="99"/>
    <w:unhideWhenUsed/>
    <w:rsid w:val="00352AF0"/>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352AF0"/>
    <w:rPr>
      <w:rFonts w:ascii="Times New Roman" w:eastAsia="Times New Roman" w:hAnsi="Times New Roman" w:cs="Times New Roman"/>
      <w:sz w:val="24"/>
      <w:szCs w:val="20"/>
      <w:lang w:val="es-ES_tradnl"/>
    </w:rPr>
  </w:style>
  <w:style w:type="character" w:styleId="Hipervnculo">
    <w:name w:val="Hyperlink"/>
    <w:uiPriority w:val="99"/>
    <w:unhideWhenUsed/>
    <w:rsid w:val="00352AF0"/>
    <w:rPr>
      <w:color w:val="0000FF"/>
      <w:u w:val="single"/>
    </w:rPr>
  </w:style>
  <w:style w:type="paragraph" w:customStyle="1" w:styleId="SectionVIHeader">
    <w:name w:val="Section VI. Header"/>
    <w:basedOn w:val="Normal"/>
    <w:rsid w:val="00352AF0"/>
    <w:pPr>
      <w:spacing w:before="120" w:after="240" w:line="240" w:lineRule="auto"/>
      <w:jc w:val="center"/>
    </w:pPr>
    <w:rPr>
      <w:b/>
      <w:sz w:val="36"/>
      <w:lang w:val="en-US"/>
    </w:rPr>
  </w:style>
  <w:style w:type="paragraph" w:styleId="Prrafodelista">
    <w:name w:val="List Paragraph"/>
    <w:basedOn w:val="Normal"/>
    <w:uiPriority w:val="34"/>
    <w:qFormat/>
    <w:rsid w:val="00E23C77"/>
    <w:pPr>
      <w:ind w:left="720"/>
      <w:contextualSpacing/>
    </w:pPr>
  </w:style>
  <w:style w:type="character" w:styleId="Refdenotaalpie">
    <w:name w:val="footnote reference"/>
    <w:uiPriority w:val="99"/>
    <w:rsid w:val="00743BA1"/>
    <w:rPr>
      <w:vertAlign w:val="superscript"/>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9B73A1"/>
    <w:pPr>
      <w:tabs>
        <w:tab w:val="left" w:pos="360"/>
      </w:tabs>
      <w:suppressAutoHyphens/>
      <w:overflowPunct w:val="0"/>
      <w:autoSpaceDE w:val="0"/>
      <w:autoSpaceDN w:val="0"/>
      <w:adjustRightInd w:val="0"/>
      <w:spacing w:line="240" w:lineRule="auto"/>
      <w:ind w:left="360" w:hanging="360"/>
      <w:textAlignment w:val="baseline"/>
    </w:pPr>
    <w:rPr>
      <w:sz w:val="20"/>
      <w:lang w:val="en-US"/>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9B73A1"/>
    <w:rPr>
      <w:rFonts w:ascii="Times New Roman" w:eastAsia="Times New Roman" w:hAnsi="Times New Roman" w:cs="Times New Roman"/>
      <w:sz w:val="20"/>
      <w:szCs w:val="20"/>
      <w:lang w:val="en-US"/>
    </w:rPr>
  </w:style>
  <w:style w:type="paragraph" w:styleId="Textodeglobo">
    <w:name w:val="Balloon Text"/>
    <w:basedOn w:val="Normal"/>
    <w:link w:val="TextodegloboCar"/>
    <w:uiPriority w:val="99"/>
    <w:semiHidden/>
    <w:unhideWhenUsed/>
    <w:rsid w:val="0003424C"/>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3424C"/>
    <w:rPr>
      <w:rFonts w:ascii="Segoe UI" w:eastAsia="Times New Roman" w:hAnsi="Segoe UI" w:cs="Segoe UI"/>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837865">
      <w:bodyDiv w:val="1"/>
      <w:marLeft w:val="0"/>
      <w:marRight w:val="0"/>
      <w:marTop w:val="0"/>
      <w:marBottom w:val="0"/>
      <w:divBdr>
        <w:top w:val="none" w:sz="0" w:space="0" w:color="auto"/>
        <w:left w:val="none" w:sz="0" w:space="0" w:color="auto"/>
        <w:bottom w:val="none" w:sz="0" w:space="0" w:color="auto"/>
        <w:right w:val="none" w:sz="0" w:space="0" w:color="auto"/>
      </w:divBdr>
    </w:div>
    <w:div w:id="946885872">
      <w:bodyDiv w:val="1"/>
      <w:marLeft w:val="0"/>
      <w:marRight w:val="0"/>
      <w:marTop w:val="0"/>
      <w:marBottom w:val="0"/>
      <w:divBdr>
        <w:top w:val="none" w:sz="0" w:space="0" w:color="auto"/>
        <w:left w:val="none" w:sz="0" w:space="0" w:color="auto"/>
        <w:bottom w:val="none" w:sz="0" w:space="0" w:color="auto"/>
        <w:right w:val="none" w:sz="0" w:space="0" w:color="auto"/>
      </w:divBdr>
    </w:div>
    <w:div w:id="1639022536">
      <w:bodyDiv w:val="1"/>
      <w:marLeft w:val="0"/>
      <w:marRight w:val="0"/>
      <w:marTop w:val="0"/>
      <w:marBottom w:val="0"/>
      <w:divBdr>
        <w:top w:val="none" w:sz="0" w:space="0" w:color="auto"/>
        <w:left w:val="none" w:sz="0" w:space="0" w:color="auto"/>
        <w:bottom w:val="none" w:sz="0" w:space="0" w:color="auto"/>
        <w:right w:val="none" w:sz="0" w:space="0" w:color="auto"/>
      </w:divBdr>
    </w:div>
    <w:div w:id="2042241942">
      <w:bodyDiv w:val="1"/>
      <w:marLeft w:val="0"/>
      <w:marRight w:val="0"/>
      <w:marTop w:val="0"/>
      <w:marBottom w:val="0"/>
      <w:divBdr>
        <w:top w:val="none" w:sz="0" w:space="0" w:color="auto"/>
        <w:left w:val="none" w:sz="0" w:space="0" w:color="auto"/>
        <w:bottom w:val="none" w:sz="0" w:space="0" w:color="auto"/>
        <w:right w:val="none" w:sz="0" w:space="0" w:color="auto"/>
      </w:divBdr>
    </w:div>
    <w:div w:id="213944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nsr.vivienda.gob.pe/portal2019/convocatorias-3/" TargetMode="External"/><Relationship Id="rId3" Type="http://schemas.openxmlformats.org/officeDocument/2006/relationships/settings" Target="settings.xml"/><Relationship Id="rId7" Type="http://schemas.openxmlformats.org/officeDocument/2006/relationships/hyperlink" Target="mailto:procoes@vivienda.gob.p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F:\PIASAR\OBRAS\LPN%202020\EXCEL\correspondencia%20comite.xlsx" TargetMode="External"/><Relationship Id="rId1" Type="http://schemas.openxmlformats.org/officeDocument/2006/relationships/mailMergeSource" Target="file:///F:\PIASAR\OBRAS\LPN%202020\EXCEL\correspondencia%20comite.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607</Words>
  <Characters>3339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 Dávila</dc:creator>
  <cp:keywords/>
  <dc:description/>
  <cp:lastModifiedBy>Mariela Davila Diaz</cp:lastModifiedBy>
  <cp:revision>2</cp:revision>
  <cp:lastPrinted>2020-09-01T21:41:00Z</cp:lastPrinted>
  <dcterms:created xsi:type="dcterms:W3CDTF">2020-09-11T17:45:00Z</dcterms:created>
  <dcterms:modified xsi:type="dcterms:W3CDTF">2020-09-11T17:45:00Z</dcterms:modified>
</cp:coreProperties>
</file>